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DAF" w:rsidRDefault="003E6DAF">
      <w:pPr>
        <w:pStyle w:val="Textbody"/>
        <w:tabs>
          <w:tab w:val="left" w:pos="800"/>
          <w:tab w:val="right" w:leader="dot" w:pos="9629"/>
        </w:tabs>
        <w:spacing w:line="360" w:lineRule="auto"/>
        <w:jc w:val="center"/>
        <w:rPr>
          <w:rFonts w:eastAsia="MS Mincho"/>
          <w:b/>
          <w:bCs/>
          <w:lang w:eastAsia="ar-SA"/>
        </w:rPr>
      </w:pPr>
      <w:bookmarkStart w:id="0" w:name="_GoBack"/>
      <w:bookmarkEnd w:id="0"/>
    </w:p>
    <w:p w:rsidR="003E6DAF" w:rsidRDefault="003E6DAF">
      <w:pPr>
        <w:pStyle w:val="Textbody"/>
        <w:tabs>
          <w:tab w:val="left" w:pos="800"/>
          <w:tab w:val="right" w:leader="dot" w:pos="9629"/>
        </w:tabs>
        <w:spacing w:line="360" w:lineRule="auto"/>
        <w:jc w:val="center"/>
        <w:rPr>
          <w:rFonts w:eastAsia="MS Mincho"/>
          <w:b/>
          <w:bCs/>
          <w:lang w:eastAsia="ar-SA"/>
        </w:rPr>
      </w:pPr>
    </w:p>
    <w:p w:rsidR="003E6DAF" w:rsidRDefault="003E6DAF">
      <w:pPr>
        <w:pStyle w:val="Textbody"/>
        <w:tabs>
          <w:tab w:val="left" w:pos="800"/>
          <w:tab w:val="right" w:leader="dot" w:pos="9629"/>
        </w:tabs>
        <w:spacing w:line="360" w:lineRule="auto"/>
        <w:jc w:val="center"/>
        <w:rPr>
          <w:rFonts w:eastAsia="MS Mincho"/>
          <w:b/>
          <w:bCs/>
          <w:lang w:eastAsia="ar-SA"/>
        </w:rPr>
      </w:pPr>
    </w:p>
    <w:p w:rsidR="003E6DAF" w:rsidRDefault="003E6DAF">
      <w:pPr>
        <w:pStyle w:val="Textbody"/>
        <w:tabs>
          <w:tab w:val="left" w:pos="800"/>
          <w:tab w:val="right" w:leader="dot" w:pos="9629"/>
        </w:tabs>
        <w:spacing w:line="360" w:lineRule="auto"/>
        <w:jc w:val="center"/>
        <w:rPr>
          <w:rFonts w:eastAsia="MS Mincho"/>
          <w:b/>
          <w:bCs/>
          <w:lang w:eastAsia="ar-SA"/>
        </w:rPr>
      </w:pPr>
    </w:p>
    <w:p w:rsidR="003E6DAF" w:rsidRDefault="00973D3F">
      <w:pPr>
        <w:pStyle w:val="Textbody"/>
        <w:tabs>
          <w:tab w:val="left" w:pos="800"/>
          <w:tab w:val="right" w:leader="dot" w:pos="9629"/>
        </w:tabs>
        <w:spacing w:line="360" w:lineRule="auto"/>
        <w:jc w:val="center"/>
        <w:rPr>
          <w:rFonts w:ascii="Calibri" w:eastAsia="MS Mincho" w:hAnsi="Calibri"/>
          <w:b/>
          <w:bCs/>
          <w:sz w:val="52"/>
          <w:lang w:eastAsia="ar-SA"/>
        </w:rPr>
      </w:pPr>
      <w:r>
        <w:rPr>
          <w:rFonts w:ascii="Calibri" w:eastAsia="MS Mincho" w:hAnsi="Calibri"/>
          <w:b/>
          <w:bCs/>
          <w:sz w:val="52"/>
          <w:lang w:eastAsia="ar-SA"/>
        </w:rPr>
        <w:t>ESTUDO TÉCNICO PRELIMINAR</w:t>
      </w:r>
    </w:p>
    <w:p w:rsidR="003E6DAF" w:rsidRDefault="003E6DAF">
      <w:pPr>
        <w:pStyle w:val="Textbody"/>
        <w:spacing w:before="240" w:after="200" w:line="360" w:lineRule="auto"/>
        <w:jc w:val="center"/>
        <w:rPr>
          <w:rFonts w:ascii="Calibri" w:hAnsi="Calibri"/>
          <w:b/>
          <w:sz w:val="28"/>
        </w:rPr>
      </w:pPr>
    </w:p>
    <w:p w:rsidR="003E6DAF" w:rsidRDefault="00973D3F">
      <w:pPr>
        <w:pStyle w:val="Textbody"/>
        <w:spacing w:before="240" w:after="200" w:line="360" w:lineRule="auto"/>
        <w:jc w:val="center"/>
      </w:pPr>
      <w:r>
        <w:rPr>
          <w:rFonts w:ascii="Calibri" w:hAnsi="Calibri"/>
          <w:b/>
          <w:sz w:val="28"/>
        </w:rPr>
        <w:t xml:space="preserve">Processo Administrativo nº </w:t>
      </w:r>
      <w:r>
        <w:rPr>
          <w:rFonts w:ascii="Calibri" w:hAnsi="Calibri"/>
          <w:b/>
          <w:color w:val="FF3333"/>
          <w:sz w:val="28"/>
        </w:rPr>
        <w:t>&lt;XXXXXXXX&gt;</w:t>
      </w:r>
    </w:p>
    <w:p w:rsidR="003E6DAF" w:rsidRDefault="003E6DAF">
      <w:pPr>
        <w:pStyle w:val="Textbody"/>
        <w:spacing w:after="0"/>
        <w:jc w:val="center"/>
        <w:rPr>
          <w:rFonts w:ascii="Calibri" w:hAnsi="Calibri"/>
        </w:rPr>
      </w:pPr>
    </w:p>
    <w:p w:rsidR="003E6DAF" w:rsidRDefault="003E6DAF">
      <w:pPr>
        <w:pStyle w:val="Textbody"/>
        <w:spacing w:after="0"/>
        <w:jc w:val="center"/>
        <w:rPr>
          <w:rFonts w:ascii="Calibri" w:hAnsi="Calibri"/>
        </w:rPr>
      </w:pPr>
    </w:p>
    <w:p w:rsidR="003E6DAF" w:rsidRDefault="003E6DAF">
      <w:pPr>
        <w:pStyle w:val="Textbody"/>
        <w:spacing w:after="0"/>
        <w:jc w:val="center"/>
        <w:rPr>
          <w:rFonts w:ascii="Calibri" w:hAnsi="Calibri"/>
        </w:rPr>
      </w:pPr>
    </w:p>
    <w:p w:rsidR="003E6DAF" w:rsidRDefault="003E6DAF">
      <w:pPr>
        <w:pStyle w:val="Textbody"/>
        <w:spacing w:after="0"/>
        <w:jc w:val="center"/>
        <w:rPr>
          <w:rFonts w:ascii="Calibri" w:hAnsi="Calibri"/>
        </w:rPr>
      </w:pPr>
    </w:p>
    <w:p w:rsidR="003E6DAF" w:rsidRDefault="003E6DAF">
      <w:pPr>
        <w:pStyle w:val="Textbody"/>
        <w:spacing w:after="0"/>
        <w:jc w:val="center"/>
        <w:rPr>
          <w:rFonts w:ascii="Calibri" w:hAnsi="Calibri"/>
        </w:rPr>
      </w:pPr>
    </w:p>
    <w:p w:rsidR="003E6DAF" w:rsidRDefault="00973D3F">
      <w:pPr>
        <w:pStyle w:val="Textbody"/>
        <w:spacing w:before="120" w:after="200" w:line="360" w:lineRule="auto"/>
        <w:jc w:val="center"/>
        <w:rPr>
          <w:rFonts w:ascii="Calibri" w:hAnsi="Calibri"/>
          <w:color w:val="FF3333"/>
          <w:sz w:val="52"/>
          <w:szCs w:val="52"/>
        </w:rPr>
      </w:pPr>
      <w:r>
        <w:rPr>
          <w:rFonts w:ascii="Calibri" w:hAnsi="Calibri"/>
          <w:color w:val="FF3333"/>
          <w:sz w:val="52"/>
          <w:szCs w:val="52"/>
        </w:rPr>
        <w:t>&lt;Nome do Projeto / Solução&gt;</w:t>
      </w:r>
    </w:p>
    <w:p w:rsidR="003E6DAF" w:rsidRDefault="003E6DAF">
      <w:pPr>
        <w:pStyle w:val="Textbody"/>
        <w:spacing w:after="0"/>
        <w:rPr>
          <w:rFonts w:ascii="Calibri" w:hAnsi="Calibri"/>
        </w:rPr>
      </w:pPr>
    </w:p>
    <w:p w:rsidR="003E6DAF" w:rsidRDefault="003E6DAF">
      <w:pPr>
        <w:pStyle w:val="Textbody"/>
        <w:spacing w:after="0"/>
        <w:rPr>
          <w:rFonts w:ascii="Calibri" w:hAnsi="Calibri"/>
        </w:rPr>
      </w:pPr>
    </w:p>
    <w:p w:rsidR="003E6DAF" w:rsidRDefault="003E6DAF">
      <w:pPr>
        <w:pStyle w:val="Textbody"/>
        <w:spacing w:after="0"/>
        <w:rPr>
          <w:rFonts w:ascii="Calibri" w:hAnsi="Calibri"/>
        </w:rPr>
      </w:pPr>
    </w:p>
    <w:p w:rsidR="003E6DAF" w:rsidRDefault="003E6DAF">
      <w:pPr>
        <w:pStyle w:val="Textbody"/>
        <w:spacing w:after="0"/>
        <w:rPr>
          <w:rFonts w:ascii="Calibri" w:hAnsi="Calibri"/>
        </w:rPr>
      </w:pPr>
    </w:p>
    <w:p w:rsidR="003E6DAF" w:rsidRDefault="003E6DAF">
      <w:pPr>
        <w:pStyle w:val="Textbody"/>
        <w:spacing w:after="0"/>
        <w:rPr>
          <w:rFonts w:ascii="Calibri" w:hAnsi="Calibri"/>
        </w:rPr>
      </w:pPr>
    </w:p>
    <w:p w:rsidR="003E6DAF" w:rsidRDefault="003E6DAF">
      <w:pPr>
        <w:pStyle w:val="Textbody"/>
        <w:spacing w:after="0"/>
        <w:rPr>
          <w:rFonts w:ascii="Calibri" w:hAnsi="Calibri"/>
        </w:rPr>
      </w:pPr>
    </w:p>
    <w:p w:rsidR="003E6DAF" w:rsidRDefault="003E6DAF">
      <w:pPr>
        <w:pStyle w:val="Textbody"/>
        <w:spacing w:after="0"/>
        <w:rPr>
          <w:rFonts w:ascii="Calibri" w:hAnsi="Calibri"/>
        </w:rPr>
      </w:pPr>
    </w:p>
    <w:p w:rsidR="003E6DAF" w:rsidRDefault="003E6DAF">
      <w:pPr>
        <w:pStyle w:val="Textbody"/>
        <w:spacing w:after="0"/>
        <w:rPr>
          <w:rFonts w:ascii="Calibri" w:hAnsi="Calibri"/>
        </w:rPr>
      </w:pPr>
    </w:p>
    <w:p w:rsidR="003E6DAF" w:rsidRDefault="003E6DAF">
      <w:pPr>
        <w:pStyle w:val="Textbody"/>
        <w:spacing w:after="0"/>
        <w:rPr>
          <w:rFonts w:ascii="Calibri" w:hAnsi="Calibri"/>
        </w:rPr>
      </w:pPr>
    </w:p>
    <w:p w:rsidR="003E6DAF" w:rsidRDefault="003E6DAF">
      <w:pPr>
        <w:pStyle w:val="Textbody"/>
        <w:spacing w:after="0"/>
        <w:rPr>
          <w:rFonts w:ascii="Calibri" w:hAnsi="Calibri"/>
        </w:rPr>
      </w:pPr>
    </w:p>
    <w:p w:rsidR="003E6DAF" w:rsidRDefault="003E6DAF">
      <w:pPr>
        <w:pStyle w:val="Textbody"/>
        <w:spacing w:after="0"/>
        <w:rPr>
          <w:rFonts w:ascii="Calibri" w:hAnsi="Calibri"/>
        </w:rPr>
      </w:pPr>
    </w:p>
    <w:p w:rsidR="003E6DAF" w:rsidRDefault="003E6DAF">
      <w:pPr>
        <w:pStyle w:val="Textbody"/>
        <w:spacing w:after="0"/>
        <w:rPr>
          <w:rFonts w:ascii="Calibri" w:hAnsi="Calibri"/>
        </w:rPr>
      </w:pPr>
    </w:p>
    <w:p w:rsidR="003E6DAF" w:rsidRDefault="003E6DAF">
      <w:pPr>
        <w:pStyle w:val="Textbody"/>
        <w:spacing w:after="0"/>
        <w:rPr>
          <w:rFonts w:ascii="Calibri" w:hAnsi="Calibri"/>
        </w:rPr>
      </w:pPr>
    </w:p>
    <w:p w:rsidR="003E6DAF" w:rsidRDefault="003E6DAF">
      <w:pPr>
        <w:pStyle w:val="Textbody"/>
        <w:spacing w:after="0"/>
        <w:rPr>
          <w:rFonts w:ascii="Calibri" w:hAnsi="Calibri"/>
        </w:rPr>
      </w:pPr>
    </w:p>
    <w:p w:rsidR="003E6DAF" w:rsidRDefault="00973D3F">
      <w:pPr>
        <w:pStyle w:val="Textbody"/>
        <w:spacing w:before="120" w:after="200"/>
        <w:jc w:val="center"/>
      </w:pPr>
      <w:r>
        <w:rPr>
          <w:rFonts w:ascii="Calibri" w:hAnsi="Calibri"/>
          <w:color w:val="FF3333"/>
        </w:rPr>
        <w:t>&lt;Local&gt;</w:t>
      </w:r>
      <w:r>
        <w:rPr>
          <w:rFonts w:ascii="Calibri" w:hAnsi="Calibri"/>
        </w:rPr>
        <w:t xml:space="preserve">, </w:t>
      </w:r>
      <w:r>
        <w:rPr>
          <w:rFonts w:ascii="Calibri" w:hAnsi="Calibri"/>
          <w:color w:val="FF3333"/>
        </w:rPr>
        <w:t>&lt;mês&gt;</w:t>
      </w:r>
      <w:r>
        <w:rPr>
          <w:rFonts w:ascii="Calibri" w:hAnsi="Calibri"/>
        </w:rPr>
        <w:t xml:space="preserve"> de </w:t>
      </w:r>
      <w:r>
        <w:rPr>
          <w:rFonts w:ascii="Calibri" w:hAnsi="Calibri"/>
          <w:color w:val="FF3333"/>
        </w:rPr>
        <w:t>&lt;ano&gt;</w:t>
      </w:r>
    </w:p>
    <w:p w:rsidR="003E6DAF" w:rsidRDefault="00973D3F">
      <w:pPr>
        <w:pageBreakBefore/>
        <w:tabs>
          <w:tab w:val="left" w:pos="800"/>
          <w:tab w:val="right" w:leader="dot" w:pos="9629"/>
        </w:tabs>
        <w:spacing w:line="360" w:lineRule="auto"/>
        <w:jc w:val="center"/>
        <w:rPr>
          <w:rFonts w:ascii="Calibri" w:eastAsia="MS Mincho" w:hAnsi="Calibri"/>
          <w:b/>
          <w:bCs/>
          <w:lang w:eastAsia="ar-SA"/>
        </w:rPr>
      </w:pPr>
      <w:r>
        <w:rPr>
          <w:rFonts w:ascii="Calibri" w:eastAsia="MS Mincho" w:hAnsi="Calibri"/>
          <w:b/>
          <w:bCs/>
          <w:lang w:eastAsia="ar-SA"/>
        </w:rPr>
        <w:lastRenderedPageBreak/>
        <w:t>Histórico de Revisões</w:t>
      </w:r>
    </w:p>
    <w:p w:rsidR="003E6DAF" w:rsidRDefault="003E6DAF">
      <w:pPr>
        <w:tabs>
          <w:tab w:val="left" w:pos="800"/>
          <w:tab w:val="right" w:leader="dot" w:pos="9629"/>
        </w:tabs>
        <w:spacing w:line="360" w:lineRule="auto"/>
        <w:jc w:val="center"/>
        <w:rPr>
          <w:rFonts w:ascii="Calibri" w:hAnsi="Calibri"/>
        </w:rPr>
      </w:pPr>
    </w:p>
    <w:tbl>
      <w:tblPr>
        <w:tblW w:w="8788" w:type="dxa"/>
        <w:tblInd w:w="-15" w:type="dxa"/>
        <w:tblLayout w:type="fixed"/>
        <w:tblCellMar>
          <w:left w:w="10" w:type="dxa"/>
          <w:right w:w="10" w:type="dxa"/>
        </w:tblCellMar>
        <w:tblLook w:val="0000" w:firstRow="0" w:lastRow="0" w:firstColumn="0" w:lastColumn="0" w:noHBand="0" w:noVBand="0"/>
      </w:tblPr>
      <w:tblGrid>
        <w:gridCol w:w="1570"/>
        <w:gridCol w:w="730"/>
        <w:gridCol w:w="4587"/>
        <w:gridCol w:w="1901"/>
      </w:tblGrid>
      <w:tr w:rsidR="003E6DAF">
        <w:tblPrEx>
          <w:tblCellMar>
            <w:top w:w="0" w:type="dxa"/>
            <w:bottom w:w="0" w:type="dxa"/>
          </w:tblCellMar>
        </w:tblPrEx>
        <w:tc>
          <w:tcPr>
            <w:tcW w:w="1570" w:type="dxa"/>
            <w:tcBorders>
              <w:top w:val="single" w:sz="4" w:space="0" w:color="808080"/>
              <w:left w:val="single" w:sz="4" w:space="0" w:color="808080"/>
              <w:bottom w:val="single" w:sz="4" w:space="0" w:color="808080"/>
            </w:tcBorders>
            <w:shd w:val="clear" w:color="auto" w:fill="D9D9D9"/>
            <w:tcMar>
              <w:top w:w="55" w:type="dxa"/>
              <w:left w:w="55" w:type="dxa"/>
              <w:bottom w:w="55" w:type="dxa"/>
              <w:right w:w="55" w:type="dxa"/>
            </w:tcMar>
            <w:vAlign w:val="center"/>
          </w:tcPr>
          <w:p w:rsidR="003E6DAF" w:rsidRDefault="00973D3F">
            <w:pPr>
              <w:pStyle w:val="EPTabela"/>
              <w:rPr>
                <w:rFonts w:ascii="Calibri" w:hAnsi="Calibri" w:cs="Times New Roman"/>
                <w:sz w:val="24"/>
              </w:rPr>
            </w:pPr>
            <w:r>
              <w:rPr>
                <w:rFonts w:ascii="Calibri" w:hAnsi="Calibri" w:cs="Times New Roman"/>
                <w:sz w:val="24"/>
              </w:rPr>
              <w:t>Data</w:t>
            </w:r>
          </w:p>
        </w:tc>
        <w:tc>
          <w:tcPr>
            <w:tcW w:w="730" w:type="dxa"/>
            <w:tcBorders>
              <w:top w:val="single" w:sz="4" w:space="0" w:color="808080"/>
              <w:left w:val="single" w:sz="4" w:space="0" w:color="808080"/>
              <w:bottom w:val="single" w:sz="4" w:space="0" w:color="808080"/>
            </w:tcBorders>
            <w:shd w:val="clear" w:color="auto" w:fill="D9D9D9"/>
            <w:tcMar>
              <w:top w:w="55" w:type="dxa"/>
              <w:left w:w="55" w:type="dxa"/>
              <w:bottom w:w="55" w:type="dxa"/>
              <w:right w:w="55" w:type="dxa"/>
            </w:tcMar>
            <w:vAlign w:val="center"/>
          </w:tcPr>
          <w:p w:rsidR="003E6DAF" w:rsidRDefault="00973D3F">
            <w:pPr>
              <w:pStyle w:val="EPTabela"/>
              <w:rPr>
                <w:rFonts w:ascii="Calibri" w:hAnsi="Calibri" w:cs="Times New Roman"/>
                <w:sz w:val="24"/>
              </w:rPr>
            </w:pPr>
            <w:r>
              <w:rPr>
                <w:rFonts w:ascii="Calibri" w:hAnsi="Calibri" w:cs="Times New Roman"/>
                <w:sz w:val="24"/>
              </w:rPr>
              <w:t>Versão</w:t>
            </w:r>
          </w:p>
        </w:tc>
        <w:tc>
          <w:tcPr>
            <w:tcW w:w="4587" w:type="dxa"/>
            <w:tcBorders>
              <w:top w:val="single" w:sz="4" w:space="0" w:color="808080"/>
              <w:left w:val="single" w:sz="4" w:space="0" w:color="808080"/>
              <w:bottom w:val="single" w:sz="4" w:space="0" w:color="808080"/>
            </w:tcBorders>
            <w:shd w:val="clear" w:color="auto" w:fill="D9D9D9"/>
            <w:tcMar>
              <w:top w:w="55" w:type="dxa"/>
              <w:left w:w="55" w:type="dxa"/>
              <w:bottom w:w="55" w:type="dxa"/>
              <w:right w:w="55" w:type="dxa"/>
            </w:tcMar>
            <w:vAlign w:val="center"/>
          </w:tcPr>
          <w:p w:rsidR="003E6DAF" w:rsidRDefault="00973D3F">
            <w:pPr>
              <w:pStyle w:val="EPTabela"/>
              <w:rPr>
                <w:rFonts w:ascii="Calibri" w:hAnsi="Calibri" w:cs="Times New Roman"/>
                <w:sz w:val="24"/>
              </w:rPr>
            </w:pPr>
            <w:r>
              <w:rPr>
                <w:rFonts w:ascii="Calibri" w:hAnsi="Calibri" w:cs="Times New Roman"/>
                <w:sz w:val="24"/>
              </w:rPr>
              <w:t>Descrição</w:t>
            </w:r>
          </w:p>
        </w:tc>
        <w:tc>
          <w:tcPr>
            <w:tcW w:w="1901" w:type="dxa"/>
            <w:tcBorders>
              <w:top w:val="single" w:sz="4" w:space="0" w:color="808080"/>
              <w:left w:val="single" w:sz="4" w:space="0" w:color="808080"/>
              <w:bottom w:val="single" w:sz="4" w:space="0" w:color="808080"/>
              <w:right w:val="single" w:sz="4" w:space="0" w:color="808080"/>
            </w:tcBorders>
            <w:shd w:val="clear" w:color="auto" w:fill="D9D9D9"/>
            <w:tcMar>
              <w:top w:w="55" w:type="dxa"/>
              <w:left w:w="55" w:type="dxa"/>
              <w:bottom w:w="55" w:type="dxa"/>
              <w:right w:w="55" w:type="dxa"/>
            </w:tcMar>
            <w:vAlign w:val="center"/>
          </w:tcPr>
          <w:p w:rsidR="003E6DAF" w:rsidRDefault="00973D3F">
            <w:pPr>
              <w:pStyle w:val="EPTabela"/>
              <w:rPr>
                <w:rFonts w:ascii="Calibri" w:hAnsi="Calibri" w:cs="Times New Roman"/>
                <w:sz w:val="24"/>
              </w:rPr>
            </w:pPr>
            <w:r>
              <w:rPr>
                <w:rFonts w:ascii="Calibri" w:hAnsi="Calibri" w:cs="Times New Roman"/>
                <w:sz w:val="24"/>
              </w:rPr>
              <w:t>Autor</w:t>
            </w:r>
          </w:p>
        </w:tc>
      </w:tr>
      <w:tr w:rsidR="003E6DAF">
        <w:tblPrEx>
          <w:tblCellMar>
            <w:top w:w="0" w:type="dxa"/>
            <w:bottom w:w="0" w:type="dxa"/>
          </w:tblCellMar>
        </w:tblPrEx>
        <w:tc>
          <w:tcPr>
            <w:tcW w:w="1570" w:type="dxa"/>
            <w:tcBorders>
              <w:left w:val="single" w:sz="4" w:space="0" w:color="808080"/>
              <w:bottom w:val="single" w:sz="4" w:space="0" w:color="808080"/>
            </w:tcBorders>
            <w:shd w:val="clear" w:color="auto" w:fill="auto"/>
            <w:tcMar>
              <w:top w:w="55" w:type="dxa"/>
              <w:left w:w="55" w:type="dxa"/>
              <w:bottom w:w="55" w:type="dxa"/>
              <w:right w:w="55" w:type="dxa"/>
            </w:tcMar>
            <w:vAlign w:val="center"/>
          </w:tcPr>
          <w:p w:rsidR="003E6DAF" w:rsidRDefault="00973D3F">
            <w:pPr>
              <w:pStyle w:val="EPConteudotabela"/>
              <w:spacing w:line="240" w:lineRule="auto"/>
              <w:ind w:left="0" w:firstLine="0"/>
              <w:jc w:val="center"/>
              <w:rPr>
                <w:rFonts w:ascii="Calibri" w:hAnsi="Calibri" w:cs="Times New Roman"/>
                <w:color w:val="FF0000"/>
              </w:rPr>
            </w:pPr>
            <w:r>
              <w:rPr>
                <w:rFonts w:ascii="Calibri" w:hAnsi="Calibri" w:cs="Times New Roman"/>
                <w:color w:val="FF0000"/>
              </w:rPr>
              <w:t>DD/MM/AAAA</w:t>
            </w:r>
          </w:p>
        </w:tc>
        <w:tc>
          <w:tcPr>
            <w:tcW w:w="730" w:type="dxa"/>
            <w:tcBorders>
              <w:left w:val="single" w:sz="4" w:space="0" w:color="808080"/>
              <w:bottom w:val="single" w:sz="4" w:space="0" w:color="808080"/>
            </w:tcBorders>
            <w:shd w:val="clear" w:color="auto" w:fill="auto"/>
            <w:tcMar>
              <w:top w:w="55" w:type="dxa"/>
              <w:left w:w="55" w:type="dxa"/>
              <w:bottom w:w="55" w:type="dxa"/>
              <w:right w:w="55" w:type="dxa"/>
            </w:tcMar>
            <w:vAlign w:val="center"/>
          </w:tcPr>
          <w:p w:rsidR="003E6DAF" w:rsidRDefault="00973D3F">
            <w:pPr>
              <w:jc w:val="center"/>
              <w:rPr>
                <w:rFonts w:ascii="Calibri" w:hAnsi="Calibri"/>
                <w:color w:val="FF3333"/>
              </w:rPr>
            </w:pPr>
            <w:r>
              <w:rPr>
                <w:rFonts w:ascii="Calibri" w:hAnsi="Calibri"/>
                <w:color w:val="FF3333"/>
              </w:rPr>
              <w:t>1.0</w:t>
            </w:r>
          </w:p>
        </w:tc>
        <w:tc>
          <w:tcPr>
            <w:tcW w:w="4587" w:type="dxa"/>
            <w:tcBorders>
              <w:left w:val="single" w:sz="4" w:space="0" w:color="808080"/>
              <w:bottom w:val="single" w:sz="4" w:space="0" w:color="808080"/>
            </w:tcBorders>
            <w:shd w:val="clear" w:color="auto" w:fill="auto"/>
            <w:tcMar>
              <w:top w:w="55" w:type="dxa"/>
              <w:left w:w="55" w:type="dxa"/>
              <w:bottom w:w="55" w:type="dxa"/>
              <w:right w:w="55" w:type="dxa"/>
            </w:tcMar>
            <w:vAlign w:val="center"/>
          </w:tcPr>
          <w:p w:rsidR="003E6DAF" w:rsidRDefault="00973D3F">
            <w:pPr>
              <w:rPr>
                <w:rFonts w:ascii="Calibri" w:hAnsi="Calibri"/>
                <w:color w:val="FF3333"/>
              </w:rPr>
            </w:pPr>
            <w:r>
              <w:rPr>
                <w:rFonts w:ascii="Calibri" w:hAnsi="Calibri"/>
                <w:color w:val="FF3333"/>
              </w:rPr>
              <w:t>Finalização da primeira versão do documento</w:t>
            </w:r>
          </w:p>
        </w:tc>
        <w:tc>
          <w:tcPr>
            <w:tcW w:w="1901" w:type="dxa"/>
            <w:tcBorders>
              <w:left w:val="single" w:sz="4" w:space="0" w:color="808080"/>
              <w:bottom w:val="single" w:sz="4" w:space="0" w:color="808080"/>
              <w:right w:val="single" w:sz="4" w:space="0" w:color="808080"/>
            </w:tcBorders>
            <w:shd w:val="clear" w:color="auto" w:fill="auto"/>
            <w:tcMar>
              <w:top w:w="55" w:type="dxa"/>
              <w:left w:w="55" w:type="dxa"/>
              <w:bottom w:w="55" w:type="dxa"/>
              <w:right w:w="55" w:type="dxa"/>
            </w:tcMar>
            <w:vAlign w:val="center"/>
          </w:tcPr>
          <w:p w:rsidR="003E6DAF" w:rsidRDefault="00973D3F">
            <w:pPr>
              <w:jc w:val="center"/>
              <w:rPr>
                <w:rFonts w:ascii="Calibri" w:hAnsi="Calibri"/>
                <w:color w:val="FF0000"/>
              </w:rPr>
            </w:pPr>
            <w:r>
              <w:rPr>
                <w:rFonts w:ascii="Calibri" w:hAnsi="Calibri"/>
                <w:color w:val="FF0000"/>
              </w:rPr>
              <w:t>XXXXXXXXXXXX</w:t>
            </w:r>
          </w:p>
        </w:tc>
      </w:tr>
      <w:tr w:rsidR="003E6DAF">
        <w:tblPrEx>
          <w:tblCellMar>
            <w:top w:w="0" w:type="dxa"/>
            <w:bottom w:w="0" w:type="dxa"/>
          </w:tblCellMar>
        </w:tblPrEx>
        <w:tc>
          <w:tcPr>
            <w:tcW w:w="1570" w:type="dxa"/>
            <w:tcBorders>
              <w:left w:val="single" w:sz="4" w:space="0" w:color="808080"/>
              <w:bottom w:val="single" w:sz="4" w:space="0" w:color="808080"/>
            </w:tcBorders>
            <w:shd w:val="clear" w:color="auto" w:fill="auto"/>
            <w:tcMar>
              <w:top w:w="55" w:type="dxa"/>
              <w:left w:w="55" w:type="dxa"/>
              <w:bottom w:w="55" w:type="dxa"/>
              <w:right w:w="55" w:type="dxa"/>
            </w:tcMar>
            <w:vAlign w:val="center"/>
          </w:tcPr>
          <w:p w:rsidR="003E6DAF" w:rsidRDefault="00973D3F">
            <w:pPr>
              <w:pStyle w:val="EPConteudotabela"/>
              <w:spacing w:line="240" w:lineRule="auto"/>
              <w:ind w:left="0" w:firstLine="0"/>
              <w:jc w:val="center"/>
              <w:rPr>
                <w:rFonts w:ascii="Calibri" w:hAnsi="Calibri" w:cs="Times New Roman"/>
                <w:color w:val="FF0000"/>
              </w:rPr>
            </w:pPr>
            <w:r>
              <w:rPr>
                <w:rFonts w:ascii="Calibri" w:hAnsi="Calibri" w:cs="Times New Roman"/>
                <w:color w:val="FF0000"/>
              </w:rPr>
              <w:t>DD/MM/AAAA</w:t>
            </w:r>
          </w:p>
        </w:tc>
        <w:tc>
          <w:tcPr>
            <w:tcW w:w="730" w:type="dxa"/>
            <w:tcBorders>
              <w:left w:val="single" w:sz="4" w:space="0" w:color="808080"/>
              <w:bottom w:val="single" w:sz="4" w:space="0" w:color="808080"/>
            </w:tcBorders>
            <w:shd w:val="clear" w:color="auto" w:fill="auto"/>
            <w:tcMar>
              <w:top w:w="55" w:type="dxa"/>
              <w:left w:w="55" w:type="dxa"/>
              <w:bottom w:w="55" w:type="dxa"/>
              <w:right w:w="55" w:type="dxa"/>
            </w:tcMar>
            <w:vAlign w:val="center"/>
          </w:tcPr>
          <w:p w:rsidR="003E6DAF" w:rsidRDefault="00973D3F">
            <w:pPr>
              <w:jc w:val="center"/>
              <w:rPr>
                <w:rFonts w:ascii="Calibri" w:hAnsi="Calibri"/>
                <w:color w:val="FF3333"/>
              </w:rPr>
            </w:pPr>
            <w:r>
              <w:rPr>
                <w:rFonts w:ascii="Calibri" w:hAnsi="Calibri"/>
                <w:color w:val="FF3333"/>
              </w:rPr>
              <w:t>2.0</w:t>
            </w:r>
          </w:p>
        </w:tc>
        <w:tc>
          <w:tcPr>
            <w:tcW w:w="4587" w:type="dxa"/>
            <w:tcBorders>
              <w:left w:val="single" w:sz="4" w:space="0" w:color="808080"/>
              <w:bottom w:val="single" w:sz="4" w:space="0" w:color="808080"/>
            </w:tcBorders>
            <w:shd w:val="clear" w:color="auto" w:fill="auto"/>
            <w:tcMar>
              <w:top w:w="55" w:type="dxa"/>
              <w:left w:w="55" w:type="dxa"/>
              <w:bottom w:w="55" w:type="dxa"/>
              <w:right w:w="55" w:type="dxa"/>
            </w:tcMar>
            <w:vAlign w:val="center"/>
          </w:tcPr>
          <w:p w:rsidR="003E6DAF" w:rsidRDefault="00973D3F">
            <w:pPr>
              <w:rPr>
                <w:rFonts w:ascii="Calibri" w:hAnsi="Calibri"/>
                <w:color w:val="FF3333"/>
              </w:rPr>
            </w:pPr>
            <w:r>
              <w:rPr>
                <w:rFonts w:ascii="Calibri" w:hAnsi="Calibri"/>
                <w:color w:val="FF3333"/>
              </w:rPr>
              <w:t>Revisão do documento após análise jurídica</w:t>
            </w:r>
          </w:p>
        </w:tc>
        <w:tc>
          <w:tcPr>
            <w:tcW w:w="1901" w:type="dxa"/>
            <w:tcBorders>
              <w:left w:val="single" w:sz="4" w:space="0" w:color="808080"/>
              <w:bottom w:val="single" w:sz="4" w:space="0" w:color="808080"/>
              <w:right w:val="single" w:sz="4" w:space="0" w:color="808080"/>
            </w:tcBorders>
            <w:shd w:val="clear" w:color="auto" w:fill="auto"/>
            <w:tcMar>
              <w:top w:w="55" w:type="dxa"/>
              <w:left w:w="55" w:type="dxa"/>
              <w:bottom w:w="55" w:type="dxa"/>
              <w:right w:w="55" w:type="dxa"/>
            </w:tcMar>
            <w:vAlign w:val="center"/>
          </w:tcPr>
          <w:p w:rsidR="003E6DAF" w:rsidRDefault="00973D3F">
            <w:pPr>
              <w:jc w:val="center"/>
              <w:rPr>
                <w:rFonts w:ascii="Calibri" w:hAnsi="Calibri"/>
                <w:color w:val="FF0000"/>
              </w:rPr>
            </w:pPr>
            <w:r>
              <w:rPr>
                <w:rFonts w:ascii="Calibri" w:hAnsi="Calibri"/>
                <w:color w:val="FF0000"/>
              </w:rPr>
              <w:t>XXXXXXXXXXXX</w:t>
            </w:r>
          </w:p>
        </w:tc>
      </w:tr>
      <w:tr w:rsidR="003E6DAF">
        <w:tblPrEx>
          <w:tblCellMar>
            <w:top w:w="0" w:type="dxa"/>
            <w:bottom w:w="0" w:type="dxa"/>
          </w:tblCellMar>
        </w:tblPrEx>
        <w:tc>
          <w:tcPr>
            <w:tcW w:w="1570" w:type="dxa"/>
            <w:tcBorders>
              <w:left w:val="single" w:sz="4" w:space="0" w:color="808080"/>
              <w:bottom w:val="single" w:sz="4" w:space="0" w:color="808080"/>
            </w:tcBorders>
            <w:shd w:val="clear" w:color="auto" w:fill="auto"/>
            <w:tcMar>
              <w:top w:w="55" w:type="dxa"/>
              <w:left w:w="55" w:type="dxa"/>
              <w:bottom w:w="55" w:type="dxa"/>
              <w:right w:w="55" w:type="dxa"/>
            </w:tcMar>
            <w:vAlign w:val="center"/>
          </w:tcPr>
          <w:p w:rsidR="003E6DAF" w:rsidRDefault="003E6DAF">
            <w:pPr>
              <w:pStyle w:val="EPConteudotabela"/>
              <w:spacing w:line="240" w:lineRule="auto"/>
              <w:ind w:left="0" w:firstLine="0"/>
              <w:jc w:val="center"/>
              <w:rPr>
                <w:rFonts w:ascii="Calibri" w:hAnsi="Calibri" w:cs="Times New Roman"/>
              </w:rPr>
            </w:pPr>
          </w:p>
        </w:tc>
        <w:tc>
          <w:tcPr>
            <w:tcW w:w="730" w:type="dxa"/>
            <w:tcBorders>
              <w:left w:val="single" w:sz="4" w:space="0" w:color="808080"/>
              <w:bottom w:val="single" w:sz="4" w:space="0" w:color="808080"/>
            </w:tcBorders>
            <w:shd w:val="clear" w:color="auto" w:fill="auto"/>
            <w:tcMar>
              <w:top w:w="55" w:type="dxa"/>
              <w:left w:w="55" w:type="dxa"/>
              <w:bottom w:w="55" w:type="dxa"/>
              <w:right w:w="55" w:type="dxa"/>
            </w:tcMar>
            <w:vAlign w:val="center"/>
          </w:tcPr>
          <w:p w:rsidR="003E6DAF" w:rsidRDefault="003E6DAF">
            <w:pPr>
              <w:pStyle w:val="EPConteudotabela"/>
              <w:spacing w:line="240" w:lineRule="auto"/>
              <w:ind w:left="0" w:firstLine="0"/>
              <w:jc w:val="center"/>
              <w:rPr>
                <w:rFonts w:ascii="Calibri" w:hAnsi="Calibri" w:cs="Times New Roman"/>
              </w:rPr>
            </w:pPr>
          </w:p>
        </w:tc>
        <w:tc>
          <w:tcPr>
            <w:tcW w:w="4587" w:type="dxa"/>
            <w:tcBorders>
              <w:left w:val="single" w:sz="4" w:space="0" w:color="808080"/>
              <w:bottom w:val="single" w:sz="4" w:space="0" w:color="808080"/>
            </w:tcBorders>
            <w:shd w:val="clear" w:color="auto" w:fill="auto"/>
            <w:tcMar>
              <w:top w:w="55" w:type="dxa"/>
              <w:left w:w="55" w:type="dxa"/>
              <w:bottom w:w="55" w:type="dxa"/>
              <w:right w:w="55" w:type="dxa"/>
            </w:tcMar>
            <w:vAlign w:val="center"/>
          </w:tcPr>
          <w:p w:rsidR="003E6DAF" w:rsidRDefault="003E6DAF">
            <w:pPr>
              <w:pStyle w:val="EPConteudotabela"/>
              <w:spacing w:line="240" w:lineRule="auto"/>
              <w:ind w:left="0" w:firstLine="0"/>
              <w:jc w:val="center"/>
              <w:rPr>
                <w:rFonts w:ascii="Calibri" w:hAnsi="Calibri" w:cs="Times New Roman"/>
              </w:rPr>
            </w:pPr>
          </w:p>
        </w:tc>
        <w:tc>
          <w:tcPr>
            <w:tcW w:w="1901" w:type="dxa"/>
            <w:tcBorders>
              <w:left w:val="single" w:sz="4" w:space="0" w:color="808080"/>
              <w:bottom w:val="single" w:sz="4" w:space="0" w:color="808080"/>
              <w:right w:val="single" w:sz="4" w:space="0" w:color="808080"/>
            </w:tcBorders>
            <w:shd w:val="clear" w:color="auto" w:fill="auto"/>
            <w:tcMar>
              <w:top w:w="55" w:type="dxa"/>
              <w:left w:w="55" w:type="dxa"/>
              <w:bottom w:w="55" w:type="dxa"/>
              <w:right w:w="55" w:type="dxa"/>
            </w:tcMar>
            <w:vAlign w:val="center"/>
          </w:tcPr>
          <w:p w:rsidR="003E6DAF" w:rsidRDefault="003E6DAF">
            <w:pPr>
              <w:pStyle w:val="EPConteudotabela"/>
              <w:spacing w:line="240" w:lineRule="auto"/>
              <w:ind w:left="0" w:firstLine="0"/>
              <w:jc w:val="center"/>
              <w:rPr>
                <w:rFonts w:ascii="Calibri" w:hAnsi="Calibri" w:cs="Times New Roman"/>
              </w:rPr>
            </w:pPr>
          </w:p>
        </w:tc>
      </w:tr>
    </w:tbl>
    <w:p w:rsidR="003E6DAF" w:rsidRDefault="003E6DAF">
      <w:pPr>
        <w:pStyle w:val="Standard"/>
        <w:keepNext/>
        <w:keepLines/>
        <w:tabs>
          <w:tab w:val="left" w:pos="555"/>
          <w:tab w:val="left" w:pos="840"/>
          <w:tab w:val="left" w:pos="1140"/>
          <w:tab w:val="left" w:pos="1395"/>
          <w:tab w:val="left" w:pos="1650"/>
          <w:tab w:val="left" w:pos="1965"/>
          <w:tab w:val="left" w:pos="2220"/>
          <w:tab w:val="left" w:leader="underscore" w:pos="7336"/>
        </w:tabs>
        <w:spacing w:line="360" w:lineRule="auto"/>
        <w:jc w:val="center"/>
        <w:rPr>
          <w:rFonts w:ascii="Calibri" w:eastAsia="Times New Roman" w:hAnsi="Calibri" w:cs="Verdana"/>
          <w:b/>
          <w:bCs/>
        </w:rPr>
      </w:pPr>
    </w:p>
    <w:tbl>
      <w:tblPr>
        <w:tblW w:w="8788" w:type="dxa"/>
        <w:tblInd w:w="-13" w:type="dxa"/>
        <w:tblLayout w:type="fixed"/>
        <w:tblCellMar>
          <w:left w:w="10" w:type="dxa"/>
          <w:right w:w="10" w:type="dxa"/>
        </w:tblCellMar>
        <w:tblLook w:val="0000" w:firstRow="0" w:lastRow="0" w:firstColumn="0" w:lastColumn="0" w:noHBand="0" w:noVBand="0"/>
      </w:tblPr>
      <w:tblGrid>
        <w:gridCol w:w="8788"/>
      </w:tblGrid>
      <w:tr w:rsidR="003E6DAF">
        <w:tblPrEx>
          <w:tblCellMar>
            <w:top w:w="0" w:type="dxa"/>
            <w:bottom w:w="0" w:type="dxa"/>
          </w:tblCellMar>
        </w:tblPrEx>
        <w:tc>
          <w:tcPr>
            <w:tcW w:w="878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E6DAF" w:rsidRDefault="00973D3F">
            <w:pPr>
              <w:pStyle w:val="Standard"/>
              <w:tabs>
                <w:tab w:val="left" w:pos="800"/>
                <w:tab w:val="right" w:leader="dot" w:pos="9629"/>
              </w:tabs>
              <w:jc w:val="center"/>
              <w:rPr>
                <w:rFonts w:ascii="Calibri" w:eastAsia="MS Mincho" w:hAnsi="Calibri"/>
                <w:b/>
                <w:bCs/>
                <w:color w:val="FF3333"/>
                <w:sz w:val="28"/>
                <w:szCs w:val="28"/>
                <w:lang w:eastAsia="ar-SA"/>
              </w:rPr>
            </w:pPr>
            <w:r>
              <w:rPr>
                <w:rFonts w:ascii="Calibri" w:eastAsia="MS Mincho" w:hAnsi="Calibri"/>
                <w:b/>
                <w:bCs/>
                <w:color w:val="FF3333"/>
                <w:sz w:val="28"/>
                <w:szCs w:val="28"/>
                <w:lang w:eastAsia="ar-SA"/>
              </w:rPr>
              <w:t>ATENÇÃO!</w:t>
            </w:r>
          </w:p>
          <w:p w:rsidR="003E6DAF" w:rsidRDefault="003E6DAF">
            <w:pPr>
              <w:pStyle w:val="Standard"/>
              <w:tabs>
                <w:tab w:val="left" w:pos="800"/>
                <w:tab w:val="right" w:leader="dot" w:pos="9629"/>
              </w:tabs>
              <w:jc w:val="center"/>
              <w:rPr>
                <w:rFonts w:ascii="Calibri" w:eastAsia="MS Mincho" w:hAnsi="Calibri"/>
                <w:b/>
                <w:bCs/>
                <w:color w:val="FF3333"/>
                <w:sz w:val="28"/>
                <w:szCs w:val="28"/>
                <w:lang w:eastAsia="ar-SA"/>
              </w:rPr>
            </w:pPr>
          </w:p>
          <w:p w:rsidR="003E6DAF" w:rsidRDefault="00973D3F">
            <w:pPr>
              <w:pStyle w:val="Standard"/>
              <w:tabs>
                <w:tab w:val="left" w:pos="800"/>
                <w:tab w:val="right" w:leader="dot" w:pos="9629"/>
              </w:tabs>
              <w:jc w:val="both"/>
              <w:rPr>
                <w:rFonts w:ascii="Calibri" w:eastAsia="MS Mincho" w:hAnsi="Calibri"/>
                <w:color w:val="FF3333"/>
                <w:lang w:eastAsia="ar-SA"/>
              </w:rPr>
            </w:pPr>
            <w:r>
              <w:rPr>
                <w:rFonts w:ascii="Calibri" w:eastAsia="MS Mincho" w:hAnsi="Calibri"/>
                <w:color w:val="FF3333"/>
                <w:lang w:eastAsia="ar-SA"/>
              </w:rPr>
              <w:t>&lt;</w:t>
            </w:r>
            <w:r>
              <w:rPr>
                <w:rFonts w:ascii="Calibri" w:eastAsia="MS Mincho" w:hAnsi="Calibri"/>
                <w:color w:val="FF3333"/>
                <w:lang w:eastAsia="ar-SA"/>
              </w:rPr>
              <w:t xml:space="preserve"> Os trechos marcados em vermelho neste documento são editáveis, notas explicativas ou exemplos, devendo ser substituídos ou excluídos, conforme necessidade&gt;.</w:t>
            </w:r>
          </w:p>
          <w:p w:rsidR="003E6DAF" w:rsidRDefault="003E6DAF">
            <w:pPr>
              <w:pStyle w:val="Standard"/>
              <w:tabs>
                <w:tab w:val="left" w:pos="800"/>
                <w:tab w:val="right" w:leader="dot" w:pos="9629"/>
              </w:tabs>
              <w:jc w:val="both"/>
              <w:rPr>
                <w:rFonts w:ascii="Calibri" w:eastAsia="MS Mincho" w:hAnsi="Calibri"/>
                <w:color w:val="FF3333"/>
                <w:lang w:eastAsia="ar-SA"/>
              </w:rPr>
            </w:pPr>
          </w:p>
          <w:p w:rsidR="003E6DAF" w:rsidRDefault="00973D3F">
            <w:pPr>
              <w:pStyle w:val="Standard"/>
              <w:tabs>
                <w:tab w:val="left" w:pos="800"/>
                <w:tab w:val="right" w:leader="dot" w:pos="9629"/>
              </w:tabs>
              <w:jc w:val="both"/>
            </w:pPr>
            <w:r>
              <w:rPr>
                <w:rFonts w:ascii="Calibri" w:eastAsia="MS Mincho" w:hAnsi="Calibri"/>
                <w:color w:val="FF3333"/>
                <w:lang w:eastAsia="ar-SA"/>
              </w:rPr>
              <w:t xml:space="preserve">&lt; Este </w:t>
            </w:r>
            <w:r>
              <w:rPr>
                <w:rFonts w:ascii="Calibri" w:eastAsia="MS Mincho" w:hAnsi="Calibri"/>
                <w:i/>
                <w:iCs/>
                <w:color w:val="FF3333"/>
                <w:lang w:eastAsia="ar-SA"/>
              </w:rPr>
              <w:t>template</w:t>
            </w:r>
            <w:r>
              <w:rPr>
                <w:rFonts w:ascii="Calibri" w:eastAsia="MS Mincho" w:hAnsi="Calibri"/>
                <w:color w:val="FF3333"/>
                <w:lang w:eastAsia="ar-SA"/>
              </w:rPr>
              <w:t xml:space="preserve"> considera as alterações da IN SGD/ME nº 1/2019 trazidas pela IN SGD/ME nº 202/201</w:t>
            </w:r>
            <w:r>
              <w:rPr>
                <w:rFonts w:ascii="Calibri" w:eastAsia="MS Mincho" w:hAnsi="Calibri"/>
                <w:color w:val="FF3333"/>
                <w:lang w:eastAsia="ar-SA"/>
              </w:rPr>
              <w:t>9 e IN SGD/ME nº 31/2021&gt;.</w:t>
            </w:r>
          </w:p>
          <w:p w:rsidR="003E6DAF" w:rsidRDefault="003E6DAF">
            <w:pPr>
              <w:pStyle w:val="Standard"/>
              <w:tabs>
                <w:tab w:val="left" w:pos="800"/>
                <w:tab w:val="right" w:leader="dot" w:pos="9629"/>
              </w:tabs>
              <w:jc w:val="both"/>
              <w:rPr>
                <w:rFonts w:ascii="Calibri" w:eastAsia="MS Mincho" w:hAnsi="Calibri"/>
                <w:color w:val="FF3333"/>
                <w:lang w:eastAsia="ar-SA"/>
              </w:rPr>
            </w:pPr>
          </w:p>
          <w:p w:rsidR="003E6DAF" w:rsidRDefault="00973D3F">
            <w:pPr>
              <w:pStyle w:val="Standard"/>
              <w:tabs>
                <w:tab w:val="left" w:pos="800"/>
                <w:tab w:val="right" w:leader="dot" w:pos="9629"/>
              </w:tabs>
              <w:jc w:val="both"/>
              <w:rPr>
                <w:rFonts w:ascii="Calibri" w:eastAsia="MS Mincho" w:hAnsi="Calibri"/>
                <w:color w:val="FF3333"/>
                <w:lang w:eastAsia="ar-SA"/>
              </w:rPr>
            </w:pPr>
            <w:r>
              <w:rPr>
                <w:rFonts w:ascii="Calibri" w:eastAsia="MS Mincho" w:hAnsi="Calibri"/>
                <w:color w:val="FF3333"/>
                <w:lang w:eastAsia="ar-SA"/>
              </w:rPr>
              <w:t xml:space="preserve">Em alinhamento ao §8º do art. 9º da IN SGD/ME nº 1/2019, o Estudo Técnico Preliminar deverá ser confeccionado utilizando-se o sistema ETP Digital, disponibilizado pela Seges/ME. O sistema permite a criação e edição de campos, </w:t>
            </w:r>
            <w:r>
              <w:rPr>
                <w:rFonts w:ascii="Calibri" w:eastAsia="MS Mincho" w:hAnsi="Calibri"/>
                <w:color w:val="FF3333"/>
                <w:lang w:eastAsia="ar-SA"/>
              </w:rPr>
              <w:t>viabilizando acréscimos de campos para o completo alinhamento aos dispositivos da IN SGD/ME nº 1/2019  (uso obrigatório do sistema a partir de 1º de julho de 2021):</w:t>
            </w:r>
          </w:p>
          <w:p w:rsidR="003E6DAF" w:rsidRDefault="003E6DAF">
            <w:pPr>
              <w:pStyle w:val="Standard"/>
              <w:tabs>
                <w:tab w:val="left" w:pos="800"/>
                <w:tab w:val="right" w:leader="dot" w:pos="9629"/>
              </w:tabs>
              <w:jc w:val="both"/>
              <w:rPr>
                <w:rFonts w:ascii="Calibri" w:eastAsia="MS Mincho" w:hAnsi="Calibri"/>
                <w:color w:val="FF3333"/>
                <w:lang w:eastAsia="ar-SA"/>
              </w:rPr>
            </w:pPr>
          </w:p>
          <w:p w:rsidR="003E6DAF" w:rsidRDefault="00973D3F">
            <w:pPr>
              <w:pStyle w:val="Standard"/>
              <w:tabs>
                <w:tab w:val="left" w:pos="1509"/>
                <w:tab w:val="right" w:leader="dot" w:pos="10338"/>
              </w:tabs>
              <w:ind w:left="709"/>
              <w:jc w:val="both"/>
              <w:rPr>
                <w:rFonts w:ascii="Calibri" w:eastAsia="MS Mincho" w:hAnsi="Calibri"/>
                <w:i/>
                <w:iCs/>
                <w:color w:val="FF3333"/>
                <w:lang w:eastAsia="ar-SA"/>
              </w:rPr>
            </w:pPr>
            <w:r>
              <w:rPr>
                <w:rFonts w:ascii="Calibri" w:eastAsia="MS Mincho" w:hAnsi="Calibri"/>
                <w:i/>
                <w:iCs/>
                <w:color w:val="FF3333"/>
                <w:lang w:eastAsia="ar-SA"/>
              </w:rPr>
              <w:t>Art. 9º _____</w:t>
            </w:r>
          </w:p>
          <w:p w:rsidR="003E6DAF" w:rsidRDefault="00973D3F">
            <w:pPr>
              <w:pStyle w:val="Standard"/>
              <w:tabs>
                <w:tab w:val="left" w:pos="1509"/>
                <w:tab w:val="right" w:leader="dot" w:pos="10338"/>
              </w:tabs>
              <w:ind w:left="709"/>
              <w:jc w:val="both"/>
              <w:rPr>
                <w:rFonts w:ascii="Calibri" w:eastAsia="MS Mincho" w:hAnsi="Calibri"/>
                <w:i/>
                <w:iCs/>
                <w:color w:val="FF3333"/>
                <w:lang w:eastAsia="ar-SA"/>
              </w:rPr>
            </w:pPr>
            <w:r>
              <w:rPr>
                <w:rFonts w:ascii="Calibri" w:eastAsia="MS Mincho" w:hAnsi="Calibri"/>
                <w:i/>
                <w:iCs/>
                <w:color w:val="FF3333"/>
                <w:lang w:eastAsia="ar-SA"/>
              </w:rPr>
              <w:t>[…]</w:t>
            </w:r>
          </w:p>
          <w:p w:rsidR="003E6DAF" w:rsidRDefault="00973D3F">
            <w:pPr>
              <w:pStyle w:val="Standard"/>
              <w:tabs>
                <w:tab w:val="left" w:pos="1509"/>
                <w:tab w:val="right" w:leader="dot" w:pos="10338"/>
              </w:tabs>
              <w:ind w:left="709"/>
              <w:jc w:val="both"/>
              <w:rPr>
                <w:rFonts w:ascii="Calibri" w:eastAsia="MS Mincho" w:hAnsi="Calibri"/>
                <w:i/>
                <w:iCs/>
                <w:color w:val="FF3333"/>
                <w:lang w:eastAsia="ar-SA"/>
              </w:rPr>
            </w:pPr>
            <w:r>
              <w:rPr>
                <w:rFonts w:ascii="Calibri" w:eastAsia="MS Mincho" w:hAnsi="Calibri"/>
                <w:i/>
                <w:iCs/>
                <w:color w:val="FF3333"/>
                <w:lang w:eastAsia="ar-SA"/>
              </w:rPr>
              <w:t>§ 8º Os artefatos de planejamento da contratação, nos termos desta Instr</w:t>
            </w:r>
            <w:r>
              <w:rPr>
                <w:rFonts w:ascii="Calibri" w:eastAsia="MS Mincho" w:hAnsi="Calibri"/>
                <w:i/>
                <w:iCs/>
                <w:color w:val="FF3333"/>
                <w:lang w:eastAsia="ar-SA"/>
              </w:rPr>
              <w:t>ução Normativa, deverão ser elaborados de forma digital, em sistema disponibilizado pela Secretaria de Gestão da Secretaria Especial de Desburocratização, Gestão e Governo Digital do Ministério da Economia.</w:t>
            </w:r>
          </w:p>
          <w:p w:rsidR="003E6DAF" w:rsidRDefault="003E6DAF">
            <w:pPr>
              <w:pStyle w:val="Standard"/>
              <w:tabs>
                <w:tab w:val="left" w:pos="800"/>
                <w:tab w:val="right" w:leader="dot" w:pos="9629"/>
              </w:tabs>
              <w:jc w:val="both"/>
              <w:rPr>
                <w:rFonts w:ascii="Calibri" w:eastAsia="MS Mincho" w:hAnsi="Calibri"/>
                <w:color w:val="FF3333"/>
                <w:lang w:eastAsia="ar-SA"/>
              </w:rPr>
            </w:pPr>
          </w:p>
          <w:p w:rsidR="003E6DAF" w:rsidRDefault="00973D3F">
            <w:pPr>
              <w:pStyle w:val="Standard"/>
              <w:tabs>
                <w:tab w:val="left" w:pos="800"/>
                <w:tab w:val="right" w:leader="dot" w:pos="9629"/>
              </w:tabs>
            </w:pPr>
            <w:r>
              <w:rPr>
                <w:rFonts w:ascii="Calibri" w:eastAsia="MS Mincho" w:hAnsi="Calibri"/>
                <w:color w:val="FF3333"/>
                <w:lang w:eastAsia="ar-SA"/>
              </w:rPr>
              <w:t xml:space="preserve">Acesso ao sistema ETP Digital: </w:t>
            </w:r>
            <w:hyperlink r:id="rId7" w:history="1">
              <w:r>
                <w:rPr>
                  <w:rFonts w:ascii="Calibri" w:eastAsia="MS Mincho" w:hAnsi="Calibri"/>
                  <w:color w:val="FF3333"/>
                  <w:lang w:eastAsia="ar-SA"/>
                </w:rPr>
                <w:t>https://www.gov.br/compras/pt-br/sistemas/comprasnet-siasg</w:t>
              </w:r>
            </w:hyperlink>
          </w:p>
          <w:p w:rsidR="003E6DAF" w:rsidRDefault="00973D3F">
            <w:pPr>
              <w:pStyle w:val="Standard"/>
              <w:tabs>
                <w:tab w:val="left" w:pos="800"/>
                <w:tab w:val="right" w:leader="dot" w:pos="9629"/>
              </w:tabs>
            </w:pPr>
            <w:r>
              <w:rPr>
                <w:rFonts w:ascii="Calibri" w:eastAsia="MS Mincho" w:hAnsi="Calibri"/>
                <w:color w:val="FF3333"/>
                <w:lang w:eastAsia="ar-SA"/>
              </w:rPr>
              <w:t xml:space="preserve">Manual do sistema: </w:t>
            </w:r>
            <w:hyperlink r:id="rId8" w:history="1">
              <w:r>
                <w:rPr>
                  <w:rFonts w:ascii="Calibri" w:eastAsia="MS Mincho" w:hAnsi="Calibri"/>
                  <w:color w:val="FF3333"/>
                  <w:lang w:eastAsia="ar-SA"/>
                </w:rPr>
                <w:t>https://www.gov.br/co</w:t>
              </w:r>
              <w:r>
                <w:rPr>
                  <w:rFonts w:ascii="Calibri" w:eastAsia="MS Mincho" w:hAnsi="Calibri"/>
                  <w:color w:val="FF3333"/>
                  <w:lang w:eastAsia="ar-SA"/>
                </w:rPr>
                <w:t>mpras/pt-br/centrais-de-conteudo/manuais/manual-etp-digital</w:t>
              </w:r>
            </w:hyperlink>
          </w:p>
          <w:p w:rsidR="003E6DAF" w:rsidRDefault="003E6DAF">
            <w:pPr>
              <w:pStyle w:val="Standard"/>
              <w:tabs>
                <w:tab w:val="left" w:pos="800"/>
                <w:tab w:val="right" w:leader="dot" w:pos="9629"/>
              </w:tabs>
              <w:rPr>
                <w:rFonts w:ascii="Calibri" w:eastAsia="MS Mincho" w:hAnsi="Calibri"/>
                <w:color w:val="FF3333"/>
                <w:lang w:eastAsia="ar-SA"/>
              </w:rPr>
            </w:pPr>
          </w:p>
          <w:p w:rsidR="003E6DAF" w:rsidRDefault="00973D3F">
            <w:pPr>
              <w:pStyle w:val="Standard"/>
              <w:tabs>
                <w:tab w:val="left" w:pos="800"/>
                <w:tab w:val="right" w:leader="dot" w:pos="9629"/>
              </w:tabs>
            </w:pPr>
            <w:r>
              <w:rPr>
                <w:rFonts w:ascii="Calibri" w:eastAsia="MS Mincho" w:hAnsi="Calibri"/>
                <w:color w:val="FF3333"/>
                <w:lang w:eastAsia="ar-SA"/>
              </w:rPr>
              <w:t xml:space="preserve">Perguntas frequentes: </w:t>
            </w:r>
            <w:hyperlink r:id="rId9" w:history="1">
              <w:r>
                <w:rPr>
                  <w:rFonts w:ascii="Calibri" w:eastAsia="MS Mincho" w:hAnsi="Calibri"/>
                  <w:color w:val="FF3333"/>
                  <w:lang w:eastAsia="ar-SA"/>
                </w:rPr>
                <w:t>https://www.gov.br/compras/pt-br/acesso-a-informacao/perguntas-frequen</w:t>
              </w:r>
              <w:r>
                <w:rPr>
                  <w:rFonts w:ascii="Calibri" w:eastAsia="MS Mincho" w:hAnsi="Calibri"/>
                  <w:color w:val="FF3333"/>
                  <w:lang w:eastAsia="ar-SA"/>
                </w:rPr>
                <w:t>tes/etp-digital</w:t>
              </w:r>
            </w:hyperlink>
          </w:p>
          <w:p w:rsidR="003E6DAF" w:rsidRDefault="003E6DAF">
            <w:pPr>
              <w:pStyle w:val="Standard"/>
              <w:tabs>
                <w:tab w:val="left" w:pos="800"/>
                <w:tab w:val="right" w:leader="dot" w:pos="9629"/>
              </w:tabs>
              <w:jc w:val="both"/>
              <w:rPr>
                <w:rFonts w:ascii="Calibri" w:eastAsia="MS Mincho" w:hAnsi="Calibri"/>
                <w:color w:val="FF3333"/>
                <w:lang w:eastAsia="ar-SA"/>
              </w:rPr>
            </w:pPr>
          </w:p>
          <w:p w:rsidR="003E6DAF" w:rsidRDefault="003E6DAF">
            <w:pPr>
              <w:pStyle w:val="Standard"/>
              <w:tabs>
                <w:tab w:val="left" w:pos="800"/>
                <w:tab w:val="right" w:leader="dot" w:pos="9629"/>
              </w:tabs>
              <w:jc w:val="both"/>
              <w:rPr>
                <w:rFonts w:ascii="Calibri" w:eastAsia="MS Mincho" w:hAnsi="Calibri"/>
                <w:color w:val="FF3333"/>
                <w:lang w:eastAsia="ar-SA"/>
              </w:rPr>
            </w:pPr>
          </w:p>
        </w:tc>
      </w:tr>
    </w:tbl>
    <w:p w:rsidR="003E6DAF" w:rsidRDefault="00973D3F">
      <w:pPr>
        <w:pStyle w:val="Standard"/>
        <w:pageBreakBefore/>
        <w:tabs>
          <w:tab w:val="left" w:pos="555"/>
          <w:tab w:val="left" w:pos="840"/>
          <w:tab w:val="left" w:pos="1140"/>
          <w:tab w:val="left" w:pos="1395"/>
          <w:tab w:val="left" w:pos="1650"/>
          <w:tab w:val="left" w:pos="1965"/>
          <w:tab w:val="left" w:pos="2220"/>
          <w:tab w:val="left" w:leader="underscore" w:pos="7336"/>
        </w:tabs>
        <w:jc w:val="center"/>
        <w:rPr>
          <w:rFonts w:ascii="Calibri" w:eastAsia="Times New Roman" w:hAnsi="Calibri" w:cs="Verdana"/>
          <w:b/>
          <w:bCs/>
        </w:rPr>
      </w:pPr>
      <w:r>
        <w:rPr>
          <w:rFonts w:ascii="Calibri" w:eastAsia="Times New Roman" w:hAnsi="Calibri" w:cs="Verdana"/>
          <w:b/>
          <w:bCs/>
        </w:rPr>
        <w:lastRenderedPageBreak/>
        <w:t>ESTUDO TÉCNICO PRELIMINAR DA CONTRATAÇÃO</w:t>
      </w:r>
    </w:p>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jc w:val="center"/>
        <w:rPr>
          <w:rFonts w:ascii="Calibri" w:eastAsia="Times New Roman" w:hAnsi="Calibri" w:cs="Verdana"/>
          <w:b/>
          <w:bCs/>
        </w:rPr>
      </w:pPr>
    </w:p>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jc w:val="center"/>
        <w:rPr>
          <w:rFonts w:ascii="Calibri" w:eastAsia="Times New Roman" w:hAnsi="Calibri" w:cs="Verdana"/>
          <w:b/>
          <w:bCs/>
        </w:rPr>
      </w:pPr>
    </w:p>
    <w:tbl>
      <w:tblPr>
        <w:tblW w:w="8788" w:type="dxa"/>
        <w:tblInd w:w="-13" w:type="dxa"/>
        <w:tblLayout w:type="fixed"/>
        <w:tblCellMar>
          <w:left w:w="10" w:type="dxa"/>
          <w:right w:w="10" w:type="dxa"/>
        </w:tblCellMar>
        <w:tblLook w:val="0000" w:firstRow="0" w:lastRow="0" w:firstColumn="0" w:lastColumn="0" w:noHBand="0" w:noVBand="0"/>
      </w:tblPr>
      <w:tblGrid>
        <w:gridCol w:w="8788"/>
      </w:tblGrid>
      <w:tr w:rsidR="003E6DAF">
        <w:tblPrEx>
          <w:tblCellMar>
            <w:top w:w="0" w:type="dxa"/>
            <w:bottom w:w="0" w:type="dxa"/>
          </w:tblCellMar>
        </w:tblPrEx>
        <w:tc>
          <w:tcPr>
            <w:tcW w:w="8788"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rsidR="003E6DAF" w:rsidRDefault="00973D3F">
            <w:pPr>
              <w:pStyle w:val="TableContents"/>
              <w:jc w:val="center"/>
              <w:rPr>
                <w:rFonts w:ascii="Calibri" w:hAnsi="Calibri"/>
                <w:b/>
                <w:bCs/>
              </w:rPr>
            </w:pPr>
            <w:r>
              <w:rPr>
                <w:rFonts w:ascii="Calibri" w:hAnsi="Calibri"/>
                <w:b/>
                <w:bCs/>
              </w:rPr>
              <w:t>INTRODUÇÃO</w:t>
            </w:r>
          </w:p>
        </w:tc>
      </w:tr>
      <w:tr w:rsidR="003E6DAF">
        <w:tblPrEx>
          <w:tblCellMar>
            <w:top w:w="0" w:type="dxa"/>
            <w:bottom w:w="0" w:type="dxa"/>
          </w:tblCellMar>
        </w:tblPrEx>
        <w:tc>
          <w:tcPr>
            <w:tcW w:w="878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E6DAF" w:rsidRDefault="00973D3F">
            <w:pPr>
              <w:pStyle w:val="TableContents"/>
              <w:jc w:val="both"/>
              <w:rPr>
                <w:rFonts w:ascii="Calibri" w:hAnsi="Calibri"/>
                <w:shd w:val="clear" w:color="auto" w:fill="FFFFFF"/>
              </w:rPr>
            </w:pPr>
            <w:r>
              <w:rPr>
                <w:rFonts w:ascii="Calibri" w:hAnsi="Calibri"/>
                <w:shd w:val="clear" w:color="auto" w:fill="FFFFFF"/>
              </w:rPr>
              <w:t>O Estudo Técnico Preliminar tem por objetivo identificar e analisar os cenários para o atendimento da demanda que consta no Documento de Oficialização da Demanda, bem como demonstrar</w:t>
            </w:r>
            <w:r>
              <w:rPr>
                <w:rFonts w:ascii="Calibri" w:hAnsi="Calibri"/>
                <w:shd w:val="clear" w:color="auto" w:fill="FFFFFF"/>
              </w:rPr>
              <w:t xml:space="preserve"> a viabilidade técnica e econômica das soluções identificadas, fornecendo as informações necessárias para subsidiar o respectivo processo de contratação.</w:t>
            </w:r>
          </w:p>
          <w:p w:rsidR="003E6DAF" w:rsidRDefault="003E6DAF">
            <w:pPr>
              <w:pStyle w:val="TableContents"/>
              <w:jc w:val="both"/>
              <w:rPr>
                <w:rFonts w:ascii="Calibri" w:hAnsi="Calibri"/>
                <w:shd w:val="clear" w:color="auto" w:fill="FFFFFF"/>
              </w:rPr>
            </w:pPr>
          </w:p>
          <w:p w:rsidR="003E6DAF" w:rsidRDefault="00973D3F">
            <w:pPr>
              <w:snapToGrid w:val="0"/>
              <w:spacing w:before="57" w:after="57"/>
              <w:jc w:val="both"/>
              <w:rPr>
                <w:rFonts w:ascii="Calibri" w:hAnsi="Calibri" w:cs="Arial"/>
                <w:b/>
                <w:bCs/>
                <w:shd w:val="clear" w:color="auto" w:fill="FFFFFF"/>
              </w:rPr>
            </w:pPr>
            <w:r>
              <w:rPr>
                <w:rFonts w:ascii="Calibri" w:hAnsi="Calibri" w:cs="Arial"/>
                <w:b/>
                <w:bCs/>
                <w:shd w:val="clear" w:color="auto" w:fill="FFFFFF"/>
              </w:rPr>
              <w:t>Referência: Art. 11 da IN SGD/ME nº 1/2019.</w:t>
            </w:r>
          </w:p>
        </w:tc>
      </w:tr>
    </w:tbl>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jc w:val="both"/>
        <w:rPr>
          <w:rFonts w:ascii="Calibri" w:hAnsi="Calibri"/>
        </w:rPr>
      </w:pPr>
    </w:p>
    <w:tbl>
      <w:tblPr>
        <w:tblW w:w="8788" w:type="dxa"/>
        <w:tblInd w:w="-13" w:type="dxa"/>
        <w:tblLayout w:type="fixed"/>
        <w:tblCellMar>
          <w:left w:w="10" w:type="dxa"/>
          <w:right w:w="10" w:type="dxa"/>
        </w:tblCellMar>
        <w:tblLook w:val="0000" w:firstRow="0" w:lastRow="0" w:firstColumn="0" w:lastColumn="0" w:noHBand="0" w:noVBand="0"/>
      </w:tblPr>
      <w:tblGrid>
        <w:gridCol w:w="8788"/>
      </w:tblGrid>
      <w:tr w:rsidR="003E6DAF">
        <w:tblPrEx>
          <w:tblCellMar>
            <w:top w:w="0" w:type="dxa"/>
            <w:bottom w:w="0" w:type="dxa"/>
          </w:tblCellMar>
        </w:tblPrEx>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E6DAF" w:rsidRDefault="00973D3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rPr>
            </w:pPr>
            <w:r>
              <w:rPr>
                <w:rFonts w:ascii="Calibri" w:hAnsi="Calibri"/>
                <w:b/>
                <w:bCs/>
              </w:rPr>
              <w:t xml:space="preserve">1 – DEFINIÇÃO E ESPECIFICAÇÃO DAS NECESSIDADES E </w:t>
            </w:r>
            <w:r>
              <w:rPr>
                <w:rFonts w:ascii="Calibri" w:hAnsi="Calibri"/>
                <w:b/>
                <w:bCs/>
              </w:rPr>
              <w:t>REQUISITOS</w:t>
            </w:r>
          </w:p>
        </w:tc>
      </w:tr>
    </w:tbl>
    <w:p w:rsidR="003E6DAF" w:rsidRDefault="003E6DAF">
      <w:pPr>
        <w:rPr>
          <w:vanish/>
          <w:lang w:eastAsia="zh-CN"/>
        </w:rPr>
      </w:pPr>
    </w:p>
    <w:tbl>
      <w:tblPr>
        <w:tblW w:w="8795" w:type="dxa"/>
        <w:tblLayout w:type="fixed"/>
        <w:tblCellMar>
          <w:left w:w="10" w:type="dxa"/>
          <w:right w:w="10" w:type="dxa"/>
        </w:tblCellMar>
        <w:tblLook w:val="0000" w:firstRow="0" w:lastRow="0" w:firstColumn="0" w:lastColumn="0" w:noHBand="0" w:noVBand="0"/>
      </w:tblPr>
      <w:tblGrid>
        <w:gridCol w:w="464"/>
        <w:gridCol w:w="8331"/>
      </w:tblGrid>
      <w:tr w:rsidR="003E6DAF">
        <w:tblPrEx>
          <w:tblCellMar>
            <w:top w:w="0" w:type="dxa"/>
            <w:bottom w:w="0" w:type="dxa"/>
          </w:tblCellMar>
        </w:tblPrEx>
        <w:tc>
          <w:tcPr>
            <w:tcW w:w="8795" w:type="dxa"/>
            <w:gridSpan w:val="2"/>
            <w:tcBorders>
              <w:top w:val="single" w:sz="2" w:space="0" w:color="CCCCCC"/>
              <w:left w:val="single" w:sz="2" w:space="0" w:color="CCCCCC"/>
              <w:right w:val="single" w:sz="2" w:space="0" w:color="CCCCCC"/>
            </w:tcBorders>
            <w:shd w:val="clear" w:color="auto" w:fill="EEEEEE"/>
            <w:tcMar>
              <w:top w:w="55" w:type="dxa"/>
              <w:left w:w="55" w:type="dxa"/>
              <w:bottom w:w="55" w:type="dxa"/>
              <w:right w:w="55" w:type="dxa"/>
            </w:tcMar>
          </w:tcPr>
          <w:p w:rsidR="003E6DAF" w:rsidRDefault="00973D3F">
            <w:pPr>
              <w:pStyle w:val="Cabealho"/>
              <w:rPr>
                <w:rFonts w:ascii="Calibri" w:hAnsi="Calibri"/>
                <w:b/>
                <w:bCs/>
                <w:color w:val="000000"/>
              </w:rPr>
            </w:pPr>
            <w:r>
              <w:rPr>
                <w:rFonts w:ascii="Calibri" w:hAnsi="Calibri"/>
                <w:b/>
                <w:bCs/>
                <w:color w:val="000000"/>
              </w:rPr>
              <w:t>Identificação das necessidades de negócio</w:t>
            </w:r>
          </w:p>
        </w:tc>
      </w:tr>
      <w:tr w:rsidR="003E6DAF">
        <w:tblPrEx>
          <w:tblCellMar>
            <w:top w:w="0" w:type="dxa"/>
            <w:bottom w:w="0" w:type="dxa"/>
          </w:tblCellMar>
        </w:tblPrEx>
        <w:tc>
          <w:tcPr>
            <w:tcW w:w="464" w:type="dxa"/>
            <w:tcBorders>
              <w:left w:val="single" w:sz="2" w:space="0" w:color="CCCCCC"/>
            </w:tcBorders>
            <w:shd w:val="clear" w:color="auto" w:fill="auto"/>
            <w:tcMar>
              <w:top w:w="55" w:type="dxa"/>
              <w:left w:w="55" w:type="dxa"/>
              <w:bottom w:w="55" w:type="dxa"/>
              <w:right w:w="55" w:type="dxa"/>
            </w:tcMar>
          </w:tcPr>
          <w:p w:rsidR="003E6DAF" w:rsidRDefault="00973D3F">
            <w:pPr>
              <w:pStyle w:val="Cabealho"/>
              <w:jc w:val="center"/>
              <w:rPr>
                <w:rFonts w:ascii="Calibri" w:hAnsi="Calibri"/>
                <w:b/>
                <w:bCs/>
                <w:color w:val="FF3333"/>
              </w:rPr>
            </w:pPr>
            <w:r>
              <w:rPr>
                <w:rFonts w:ascii="Calibri" w:hAnsi="Calibri"/>
                <w:b/>
                <w:bCs/>
                <w:color w:val="FF3333"/>
              </w:rPr>
              <w:t>1</w:t>
            </w:r>
          </w:p>
        </w:tc>
        <w:tc>
          <w:tcPr>
            <w:tcW w:w="8331" w:type="dxa"/>
            <w:tcBorders>
              <w:right w:val="single" w:sz="2" w:space="0" w:color="CCCCCC"/>
            </w:tcBorders>
            <w:shd w:val="clear" w:color="auto" w:fill="auto"/>
            <w:tcMar>
              <w:top w:w="55" w:type="dxa"/>
              <w:left w:w="55" w:type="dxa"/>
              <w:bottom w:w="55" w:type="dxa"/>
              <w:right w:w="55" w:type="dxa"/>
            </w:tcMar>
          </w:tcPr>
          <w:p w:rsidR="003E6DAF" w:rsidRDefault="00973D3F">
            <w:pPr>
              <w:pStyle w:val="Cabealho"/>
              <w:jc w:val="both"/>
              <w:rPr>
                <w:rFonts w:ascii="Calibri" w:hAnsi="Calibri"/>
                <w:color w:val="FF3333"/>
              </w:rPr>
            </w:pPr>
            <w:r>
              <w:rPr>
                <w:rFonts w:ascii="Calibri" w:hAnsi="Calibri"/>
                <w:color w:val="FF3333"/>
              </w:rPr>
              <w:t>&lt;Descrição da necessidade de negócio&gt;.</w:t>
            </w:r>
          </w:p>
        </w:tc>
      </w:tr>
      <w:tr w:rsidR="003E6DAF">
        <w:tblPrEx>
          <w:tblCellMar>
            <w:top w:w="0" w:type="dxa"/>
            <w:bottom w:w="0" w:type="dxa"/>
          </w:tblCellMar>
        </w:tblPrEx>
        <w:tc>
          <w:tcPr>
            <w:tcW w:w="464" w:type="dxa"/>
            <w:tcBorders>
              <w:left w:val="single" w:sz="2" w:space="0" w:color="CCCCCC"/>
            </w:tcBorders>
            <w:shd w:val="clear" w:color="auto" w:fill="auto"/>
            <w:tcMar>
              <w:top w:w="55" w:type="dxa"/>
              <w:left w:w="55" w:type="dxa"/>
              <w:bottom w:w="55" w:type="dxa"/>
              <w:right w:w="55" w:type="dxa"/>
            </w:tcMar>
          </w:tcPr>
          <w:p w:rsidR="003E6DAF" w:rsidRDefault="00973D3F">
            <w:pPr>
              <w:pStyle w:val="Cabealho"/>
              <w:jc w:val="center"/>
              <w:rPr>
                <w:rFonts w:ascii="Calibri" w:hAnsi="Calibri"/>
                <w:b/>
                <w:bCs/>
                <w:color w:val="FF3333"/>
              </w:rPr>
            </w:pPr>
            <w:r>
              <w:rPr>
                <w:rFonts w:ascii="Calibri" w:hAnsi="Calibri"/>
                <w:b/>
                <w:bCs/>
                <w:color w:val="FF3333"/>
              </w:rPr>
              <w:t>..</w:t>
            </w:r>
          </w:p>
        </w:tc>
        <w:tc>
          <w:tcPr>
            <w:tcW w:w="8331" w:type="dxa"/>
            <w:tcBorders>
              <w:right w:val="single" w:sz="2" w:space="0" w:color="CCCCCC"/>
            </w:tcBorders>
            <w:shd w:val="clear" w:color="auto" w:fill="auto"/>
            <w:tcMar>
              <w:top w:w="55" w:type="dxa"/>
              <w:left w:w="55" w:type="dxa"/>
              <w:bottom w:w="55" w:type="dxa"/>
              <w:right w:w="55" w:type="dxa"/>
            </w:tcMar>
          </w:tcPr>
          <w:p w:rsidR="003E6DAF" w:rsidRDefault="00973D3F">
            <w:pPr>
              <w:pStyle w:val="Cabealho"/>
              <w:jc w:val="both"/>
              <w:rPr>
                <w:rFonts w:ascii="Calibri" w:hAnsi="Calibri"/>
                <w:color w:val="FF3333"/>
              </w:rPr>
            </w:pPr>
            <w:r>
              <w:rPr>
                <w:rFonts w:ascii="Calibri" w:hAnsi="Calibri"/>
                <w:color w:val="FF3333"/>
              </w:rPr>
              <w:t>&lt;Descrição da necessidade de negócio&gt;.</w:t>
            </w:r>
          </w:p>
        </w:tc>
      </w:tr>
    </w:tbl>
    <w:p w:rsidR="003E6DAF" w:rsidRDefault="003E6DAF">
      <w:pPr>
        <w:rPr>
          <w:vanish/>
          <w:lang w:eastAsia="zh-CN"/>
        </w:rPr>
      </w:pPr>
    </w:p>
    <w:tbl>
      <w:tblPr>
        <w:tblW w:w="8795" w:type="dxa"/>
        <w:tblLayout w:type="fixed"/>
        <w:tblCellMar>
          <w:left w:w="10" w:type="dxa"/>
          <w:right w:w="10" w:type="dxa"/>
        </w:tblCellMar>
        <w:tblLook w:val="0000" w:firstRow="0" w:lastRow="0" w:firstColumn="0" w:lastColumn="0" w:noHBand="0" w:noVBand="0"/>
      </w:tblPr>
      <w:tblGrid>
        <w:gridCol w:w="464"/>
        <w:gridCol w:w="8331"/>
      </w:tblGrid>
      <w:tr w:rsidR="003E6DAF">
        <w:tblPrEx>
          <w:tblCellMar>
            <w:top w:w="0" w:type="dxa"/>
            <w:bottom w:w="0" w:type="dxa"/>
          </w:tblCellMar>
        </w:tblPrEx>
        <w:tc>
          <w:tcPr>
            <w:tcW w:w="8795" w:type="dxa"/>
            <w:gridSpan w:val="2"/>
            <w:tcBorders>
              <w:left w:val="single" w:sz="2" w:space="0" w:color="CCCCCC"/>
              <w:right w:val="single" w:sz="2" w:space="0" w:color="CCCCCC"/>
            </w:tcBorders>
            <w:shd w:val="clear" w:color="auto" w:fill="EEEEEE"/>
            <w:tcMar>
              <w:top w:w="55" w:type="dxa"/>
              <w:left w:w="55" w:type="dxa"/>
              <w:bottom w:w="55" w:type="dxa"/>
              <w:right w:w="55" w:type="dxa"/>
            </w:tcMar>
          </w:tcPr>
          <w:p w:rsidR="003E6DAF" w:rsidRDefault="00973D3F">
            <w:pPr>
              <w:pStyle w:val="Cabealho"/>
              <w:rPr>
                <w:rFonts w:ascii="Calibri" w:hAnsi="Calibri"/>
                <w:b/>
                <w:bCs/>
                <w:color w:val="000000"/>
              </w:rPr>
            </w:pPr>
            <w:r>
              <w:rPr>
                <w:rFonts w:ascii="Calibri" w:hAnsi="Calibri"/>
                <w:b/>
                <w:bCs/>
                <w:color w:val="000000"/>
              </w:rPr>
              <w:t>Identificação das necessidades tecnológicas</w:t>
            </w:r>
          </w:p>
        </w:tc>
      </w:tr>
      <w:tr w:rsidR="003E6DAF">
        <w:tblPrEx>
          <w:tblCellMar>
            <w:top w:w="0" w:type="dxa"/>
            <w:bottom w:w="0" w:type="dxa"/>
          </w:tblCellMar>
        </w:tblPrEx>
        <w:tc>
          <w:tcPr>
            <w:tcW w:w="464" w:type="dxa"/>
            <w:tcBorders>
              <w:left w:val="single" w:sz="2" w:space="0" w:color="CCCCCC"/>
            </w:tcBorders>
            <w:shd w:val="clear" w:color="auto" w:fill="FFFFFF"/>
            <w:tcMar>
              <w:top w:w="55" w:type="dxa"/>
              <w:left w:w="55" w:type="dxa"/>
              <w:bottom w:w="55" w:type="dxa"/>
              <w:right w:w="55" w:type="dxa"/>
            </w:tcMar>
          </w:tcPr>
          <w:p w:rsidR="003E6DAF" w:rsidRDefault="00973D3F">
            <w:pPr>
              <w:pStyle w:val="Cabealho"/>
              <w:jc w:val="center"/>
              <w:rPr>
                <w:rFonts w:ascii="Calibri" w:hAnsi="Calibri"/>
                <w:b/>
                <w:bCs/>
                <w:color w:val="FF3333"/>
              </w:rPr>
            </w:pPr>
            <w:r>
              <w:rPr>
                <w:rFonts w:ascii="Calibri" w:hAnsi="Calibri"/>
                <w:b/>
                <w:bCs/>
                <w:color w:val="FF3333"/>
              </w:rPr>
              <w:t>1</w:t>
            </w:r>
          </w:p>
        </w:tc>
        <w:tc>
          <w:tcPr>
            <w:tcW w:w="8331" w:type="dxa"/>
            <w:tcBorders>
              <w:left w:val="single" w:sz="2" w:space="0" w:color="CCCCCC"/>
              <w:right w:val="single" w:sz="2" w:space="0" w:color="CCCCCC"/>
            </w:tcBorders>
            <w:shd w:val="clear" w:color="auto" w:fill="FFFFFF"/>
            <w:tcMar>
              <w:top w:w="55" w:type="dxa"/>
              <w:left w:w="55" w:type="dxa"/>
              <w:bottom w:w="55" w:type="dxa"/>
              <w:right w:w="55" w:type="dxa"/>
            </w:tcMar>
          </w:tcPr>
          <w:p w:rsidR="003E6DAF" w:rsidRDefault="00973D3F">
            <w:pPr>
              <w:pStyle w:val="Cabealho"/>
              <w:jc w:val="both"/>
              <w:rPr>
                <w:rFonts w:ascii="Calibri" w:hAnsi="Calibri"/>
                <w:color w:val="FF3333"/>
              </w:rPr>
            </w:pPr>
            <w:r>
              <w:rPr>
                <w:rFonts w:ascii="Calibri" w:hAnsi="Calibri"/>
                <w:color w:val="FF3333"/>
              </w:rPr>
              <w:t>&lt;Descrição da necessidade tecnológica&gt;.</w:t>
            </w:r>
          </w:p>
        </w:tc>
      </w:tr>
      <w:tr w:rsidR="003E6DAF">
        <w:tblPrEx>
          <w:tblCellMar>
            <w:top w:w="0" w:type="dxa"/>
            <w:bottom w:w="0" w:type="dxa"/>
          </w:tblCellMar>
        </w:tblPrEx>
        <w:tc>
          <w:tcPr>
            <w:tcW w:w="464" w:type="dxa"/>
            <w:tcBorders>
              <w:left w:val="single" w:sz="2" w:space="0" w:color="CCCCCC"/>
              <w:bottom w:val="single" w:sz="2" w:space="0" w:color="CCCCCC"/>
            </w:tcBorders>
            <w:shd w:val="clear" w:color="auto" w:fill="FFFFFF"/>
            <w:tcMar>
              <w:top w:w="55" w:type="dxa"/>
              <w:left w:w="55" w:type="dxa"/>
              <w:bottom w:w="55" w:type="dxa"/>
              <w:right w:w="55" w:type="dxa"/>
            </w:tcMar>
          </w:tcPr>
          <w:p w:rsidR="003E6DAF" w:rsidRDefault="00973D3F">
            <w:pPr>
              <w:pStyle w:val="Cabealho"/>
              <w:jc w:val="center"/>
              <w:rPr>
                <w:rFonts w:ascii="Calibri" w:hAnsi="Calibri"/>
                <w:b/>
                <w:bCs/>
                <w:color w:val="FF3333"/>
              </w:rPr>
            </w:pPr>
            <w:r>
              <w:rPr>
                <w:rFonts w:ascii="Calibri" w:hAnsi="Calibri"/>
                <w:b/>
                <w:bCs/>
                <w:color w:val="FF3333"/>
              </w:rPr>
              <w:t>..</w:t>
            </w:r>
          </w:p>
        </w:tc>
        <w:tc>
          <w:tcPr>
            <w:tcW w:w="8331" w:type="dxa"/>
            <w:tcBorders>
              <w:left w:val="single" w:sz="2" w:space="0" w:color="CCCCCC"/>
              <w:bottom w:val="single" w:sz="2" w:space="0" w:color="CCCCCC"/>
              <w:right w:val="single" w:sz="2" w:space="0" w:color="CCCCCC"/>
            </w:tcBorders>
            <w:shd w:val="clear" w:color="auto" w:fill="FFFFFF"/>
            <w:tcMar>
              <w:top w:w="55" w:type="dxa"/>
              <w:left w:w="55" w:type="dxa"/>
              <w:bottom w:w="55" w:type="dxa"/>
              <w:right w:w="55" w:type="dxa"/>
            </w:tcMar>
          </w:tcPr>
          <w:p w:rsidR="003E6DAF" w:rsidRDefault="00973D3F">
            <w:pPr>
              <w:pStyle w:val="Cabealho"/>
              <w:jc w:val="both"/>
              <w:rPr>
                <w:rFonts w:ascii="Calibri" w:hAnsi="Calibri"/>
                <w:color w:val="FF3333"/>
              </w:rPr>
            </w:pPr>
            <w:r>
              <w:rPr>
                <w:rFonts w:ascii="Calibri" w:hAnsi="Calibri"/>
                <w:color w:val="FF3333"/>
              </w:rPr>
              <w:t xml:space="preserve">&lt;Descrição da </w:t>
            </w:r>
            <w:r>
              <w:rPr>
                <w:rFonts w:ascii="Calibri" w:hAnsi="Calibri"/>
                <w:color w:val="FF3333"/>
              </w:rPr>
              <w:t>necessidade tecnológica&gt;.</w:t>
            </w:r>
          </w:p>
        </w:tc>
      </w:tr>
    </w:tbl>
    <w:p w:rsidR="003E6DAF" w:rsidRDefault="003E6DAF">
      <w:pPr>
        <w:rPr>
          <w:vanish/>
          <w:lang w:eastAsia="zh-CN"/>
        </w:rPr>
      </w:pPr>
    </w:p>
    <w:tbl>
      <w:tblPr>
        <w:tblW w:w="8795" w:type="dxa"/>
        <w:tblLayout w:type="fixed"/>
        <w:tblCellMar>
          <w:left w:w="10" w:type="dxa"/>
          <w:right w:w="10" w:type="dxa"/>
        </w:tblCellMar>
        <w:tblLook w:val="0000" w:firstRow="0" w:lastRow="0" w:firstColumn="0" w:lastColumn="0" w:noHBand="0" w:noVBand="0"/>
      </w:tblPr>
      <w:tblGrid>
        <w:gridCol w:w="464"/>
        <w:gridCol w:w="8331"/>
      </w:tblGrid>
      <w:tr w:rsidR="003E6DAF">
        <w:tblPrEx>
          <w:tblCellMar>
            <w:top w:w="0" w:type="dxa"/>
            <w:bottom w:w="0" w:type="dxa"/>
          </w:tblCellMar>
        </w:tblPrEx>
        <w:tc>
          <w:tcPr>
            <w:tcW w:w="8795" w:type="dxa"/>
            <w:gridSpan w:val="2"/>
            <w:tcBorders>
              <w:top w:val="single" w:sz="2" w:space="0" w:color="CCCCCC"/>
              <w:left w:val="single" w:sz="2" w:space="0" w:color="CCCCCC"/>
              <w:right w:val="single" w:sz="2" w:space="0" w:color="CCCCCC"/>
            </w:tcBorders>
            <w:shd w:val="clear" w:color="auto" w:fill="EEEEEE"/>
            <w:tcMar>
              <w:top w:w="55" w:type="dxa"/>
              <w:left w:w="55" w:type="dxa"/>
              <w:bottom w:w="55" w:type="dxa"/>
              <w:right w:w="55" w:type="dxa"/>
            </w:tcMar>
          </w:tcPr>
          <w:p w:rsidR="003E6DAF" w:rsidRDefault="00973D3F">
            <w:pPr>
              <w:pStyle w:val="Cabealho"/>
              <w:rPr>
                <w:rFonts w:ascii="Calibri" w:hAnsi="Calibri"/>
                <w:b/>
                <w:bCs/>
                <w:color w:val="000000"/>
              </w:rPr>
            </w:pPr>
            <w:r>
              <w:rPr>
                <w:rFonts w:ascii="Calibri" w:hAnsi="Calibri"/>
                <w:b/>
                <w:bCs/>
                <w:color w:val="000000"/>
              </w:rPr>
              <w:t>Demais requisitos necessários e suficientes à escolha da solução de TIC</w:t>
            </w:r>
          </w:p>
        </w:tc>
      </w:tr>
      <w:tr w:rsidR="003E6DAF">
        <w:tblPrEx>
          <w:tblCellMar>
            <w:top w:w="0" w:type="dxa"/>
            <w:bottom w:w="0" w:type="dxa"/>
          </w:tblCellMar>
        </w:tblPrEx>
        <w:tc>
          <w:tcPr>
            <w:tcW w:w="464" w:type="dxa"/>
            <w:tcBorders>
              <w:left w:val="single" w:sz="2" w:space="0" w:color="CCCCCC"/>
            </w:tcBorders>
            <w:shd w:val="clear" w:color="auto" w:fill="auto"/>
            <w:tcMar>
              <w:top w:w="55" w:type="dxa"/>
              <w:left w:w="55" w:type="dxa"/>
              <w:bottom w:w="55" w:type="dxa"/>
              <w:right w:w="55" w:type="dxa"/>
            </w:tcMar>
          </w:tcPr>
          <w:p w:rsidR="003E6DAF" w:rsidRDefault="00973D3F">
            <w:pPr>
              <w:pStyle w:val="Cabealho"/>
              <w:jc w:val="center"/>
              <w:rPr>
                <w:rFonts w:ascii="Calibri" w:hAnsi="Calibri"/>
                <w:b/>
                <w:bCs/>
                <w:color w:val="FF3333"/>
              </w:rPr>
            </w:pPr>
            <w:r>
              <w:rPr>
                <w:rFonts w:ascii="Calibri" w:hAnsi="Calibri"/>
                <w:b/>
                <w:bCs/>
                <w:color w:val="FF3333"/>
              </w:rPr>
              <w:t>1</w:t>
            </w:r>
          </w:p>
        </w:tc>
        <w:tc>
          <w:tcPr>
            <w:tcW w:w="8331" w:type="dxa"/>
            <w:tcBorders>
              <w:right w:val="single" w:sz="2" w:space="0" w:color="CCCCCC"/>
            </w:tcBorders>
            <w:shd w:val="clear" w:color="auto" w:fill="auto"/>
            <w:tcMar>
              <w:top w:w="55" w:type="dxa"/>
              <w:left w:w="55" w:type="dxa"/>
              <w:bottom w:w="55" w:type="dxa"/>
              <w:right w:w="55" w:type="dxa"/>
            </w:tcMar>
          </w:tcPr>
          <w:p w:rsidR="003E6DAF" w:rsidRDefault="00973D3F">
            <w:pPr>
              <w:pStyle w:val="Cabealho"/>
              <w:jc w:val="both"/>
              <w:rPr>
                <w:rFonts w:ascii="Calibri" w:hAnsi="Calibri"/>
                <w:color w:val="FF3333"/>
              </w:rPr>
            </w:pPr>
            <w:r>
              <w:rPr>
                <w:rFonts w:ascii="Calibri" w:hAnsi="Calibri"/>
                <w:color w:val="FF3333"/>
              </w:rPr>
              <w:t>&lt;Descrição do requisito&gt;.</w:t>
            </w:r>
          </w:p>
        </w:tc>
      </w:tr>
      <w:tr w:rsidR="003E6DAF">
        <w:tblPrEx>
          <w:tblCellMar>
            <w:top w:w="0" w:type="dxa"/>
            <w:bottom w:w="0" w:type="dxa"/>
          </w:tblCellMar>
        </w:tblPrEx>
        <w:tc>
          <w:tcPr>
            <w:tcW w:w="464" w:type="dxa"/>
            <w:tcBorders>
              <w:left w:val="single" w:sz="2" w:space="0" w:color="CCCCCC"/>
              <w:bottom w:val="single" w:sz="2" w:space="0" w:color="CCCCCC"/>
            </w:tcBorders>
            <w:shd w:val="clear" w:color="auto" w:fill="auto"/>
            <w:tcMar>
              <w:top w:w="55" w:type="dxa"/>
              <w:left w:w="55" w:type="dxa"/>
              <w:bottom w:w="55" w:type="dxa"/>
              <w:right w:w="55" w:type="dxa"/>
            </w:tcMar>
          </w:tcPr>
          <w:p w:rsidR="003E6DAF" w:rsidRDefault="00973D3F">
            <w:pPr>
              <w:pStyle w:val="Cabealho"/>
              <w:jc w:val="center"/>
              <w:rPr>
                <w:rFonts w:ascii="Calibri" w:hAnsi="Calibri"/>
                <w:b/>
                <w:bCs/>
                <w:color w:val="FF3333"/>
              </w:rPr>
            </w:pPr>
            <w:r>
              <w:rPr>
                <w:rFonts w:ascii="Calibri" w:hAnsi="Calibri"/>
                <w:b/>
                <w:bCs/>
                <w:color w:val="FF3333"/>
              </w:rPr>
              <w:t>..</w:t>
            </w:r>
          </w:p>
        </w:tc>
        <w:tc>
          <w:tcPr>
            <w:tcW w:w="8331" w:type="dxa"/>
            <w:tcBorders>
              <w:bottom w:val="single" w:sz="2" w:space="0" w:color="CCCCCC"/>
              <w:right w:val="single" w:sz="2" w:space="0" w:color="CCCCCC"/>
            </w:tcBorders>
            <w:shd w:val="clear" w:color="auto" w:fill="auto"/>
            <w:tcMar>
              <w:top w:w="55" w:type="dxa"/>
              <w:left w:w="55" w:type="dxa"/>
              <w:bottom w:w="55" w:type="dxa"/>
              <w:right w:w="55" w:type="dxa"/>
            </w:tcMar>
          </w:tcPr>
          <w:p w:rsidR="003E6DAF" w:rsidRDefault="00973D3F">
            <w:pPr>
              <w:pStyle w:val="Cabealho"/>
              <w:jc w:val="both"/>
              <w:rPr>
                <w:rFonts w:ascii="Calibri" w:hAnsi="Calibri"/>
                <w:color w:val="FF3333"/>
              </w:rPr>
            </w:pPr>
            <w:r>
              <w:rPr>
                <w:rFonts w:ascii="Calibri" w:hAnsi="Calibri"/>
                <w:color w:val="FF3333"/>
              </w:rPr>
              <w:t>&lt;Descrição do requisito&gt;.</w:t>
            </w:r>
          </w:p>
        </w:tc>
      </w:tr>
    </w:tbl>
    <w:p w:rsidR="003E6DAF" w:rsidRDefault="003E6DA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rPr>
      </w:pPr>
    </w:p>
    <w:tbl>
      <w:tblPr>
        <w:tblW w:w="8788" w:type="dxa"/>
        <w:tblInd w:w="-13" w:type="dxa"/>
        <w:tblLayout w:type="fixed"/>
        <w:tblCellMar>
          <w:left w:w="10" w:type="dxa"/>
          <w:right w:w="10" w:type="dxa"/>
        </w:tblCellMar>
        <w:tblLook w:val="0000" w:firstRow="0" w:lastRow="0" w:firstColumn="0" w:lastColumn="0" w:noHBand="0" w:noVBand="0"/>
      </w:tblPr>
      <w:tblGrid>
        <w:gridCol w:w="8788"/>
      </w:tblGrid>
      <w:tr w:rsidR="003E6DAF">
        <w:tblPrEx>
          <w:tblCellMar>
            <w:top w:w="0" w:type="dxa"/>
            <w:bottom w:w="0" w:type="dxa"/>
          </w:tblCellMar>
        </w:tblPrEx>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E6DAF" w:rsidRDefault="00973D3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pPr>
            <w:r>
              <w:rPr>
                <w:rFonts w:ascii="Calibri" w:hAnsi="Calibri"/>
                <w:b/>
                <w:bCs/>
              </w:rPr>
              <w:t>2 – ESTIMATIVA DA DEMANDA – QUANTIDADE DE BENS E SERVIÇOS</w:t>
            </w:r>
          </w:p>
        </w:tc>
      </w:tr>
    </w:tbl>
    <w:p w:rsidR="003E6DAF" w:rsidRDefault="003E6DA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rsidR="003E6DAF" w:rsidRDefault="00973D3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Pr>
          <w:rFonts w:ascii="Calibri" w:hAnsi="Calibri"/>
          <w:color w:val="FF3333"/>
        </w:rPr>
        <w:t>&lt;Registro do quantitativo de bens e</w:t>
      </w:r>
      <w:r>
        <w:rPr>
          <w:rFonts w:ascii="Calibri" w:hAnsi="Calibri"/>
          <w:color w:val="FF3333"/>
        </w:rPr>
        <w:t xml:space="preserve"> serviços necessários para a composição da solução a ser contratada, de forma detalhada, motivada e justificada, inclusive quanto à forma de cálculo&gt;.</w:t>
      </w:r>
    </w:p>
    <w:p w:rsidR="003E6DAF" w:rsidRDefault="00973D3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Pr>
          <w:rFonts w:ascii="Calibri" w:hAnsi="Calibri"/>
          <w:color w:val="FF3333"/>
        </w:rPr>
        <w:t>&lt;Métodos, metodologias e técnicas de estimativas poderão ser utilizados nesta atividade, que podem inclui</w:t>
      </w:r>
      <w:r>
        <w:rPr>
          <w:rFonts w:ascii="Calibri" w:hAnsi="Calibri"/>
          <w:color w:val="FF3333"/>
        </w:rPr>
        <w:t>r análise de histórico de demandas, estatística, regressões, projeções, etc.&gt;.</w:t>
      </w:r>
    </w:p>
    <w:p w:rsidR="003E6DAF" w:rsidRDefault="003E6DA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color w:val="0000FF"/>
        </w:rPr>
      </w:pPr>
    </w:p>
    <w:p w:rsidR="003E6DAF" w:rsidRDefault="003E6DA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color w:val="0000FF"/>
        </w:rPr>
      </w:pPr>
    </w:p>
    <w:p w:rsidR="003E6DAF" w:rsidRDefault="003E6DA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color w:val="0000FF"/>
        </w:rPr>
      </w:pPr>
    </w:p>
    <w:p w:rsidR="003E6DAF" w:rsidRDefault="003E6DA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color w:val="0000FF"/>
        </w:rPr>
      </w:pPr>
    </w:p>
    <w:tbl>
      <w:tblPr>
        <w:tblW w:w="8788" w:type="dxa"/>
        <w:tblInd w:w="-13" w:type="dxa"/>
        <w:tblLayout w:type="fixed"/>
        <w:tblCellMar>
          <w:left w:w="10" w:type="dxa"/>
          <w:right w:w="10" w:type="dxa"/>
        </w:tblCellMar>
        <w:tblLook w:val="0000" w:firstRow="0" w:lastRow="0" w:firstColumn="0" w:lastColumn="0" w:noHBand="0" w:noVBand="0"/>
      </w:tblPr>
      <w:tblGrid>
        <w:gridCol w:w="8788"/>
      </w:tblGrid>
      <w:tr w:rsidR="003E6DAF">
        <w:tblPrEx>
          <w:tblCellMar>
            <w:top w:w="0" w:type="dxa"/>
            <w:bottom w:w="0" w:type="dxa"/>
          </w:tblCellMar>
        </w:tblPrEx>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E6DAF" w:rsidRDefault="00973D3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rPr>
            </w:pPr>
            <w:r>
              <w:rPr>
                <w:rFonts w:ascii="Calibri" w:hAnsi="Calibri"/>
                <w:b/>
                <w:bCs/>
              </w:rPr>
              <w:lastRenderedPageBreak/>
              <w:t>3 – ANÁLISE DE SOLUÇÕES</w:t>
            </w:r>
          </w:p>
        </w:tc>
      </w:tr>
    </w:tbl>
    <w:p w:rsidR="003E6DAF" w:rsidRDefault="003E6DA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rsidR="003E6DAF" w:rsidRDefault="00973D3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Pr>
          <w:rFonts w:ascii="Calibri" w:hAnsi="Calibri"/>
          <w:color w:val="FF3333"/>
        </w:rPr>
        <w:t>&lt; Deve-se realizar um levantamento de soluções disponíveis que podem atender à necessidade da contratação para órgão/entidade, considerando as poss</w:t>
      </w:r>
      <w:r>
        <w:rPr>
          <w:rFonts w:ascii="Calibri" w:hAnsi="Calibri"/>
          <w:color w:val="FF3333"/>
        </w:rPr>
        <w:t>ibilidades descritas abaixo, em alinhamento ao inciso II do art. 11:</w:t>
      </w:r>
    </w:p>
    <w:p w:rsidR="003E6DAF" w:rsidRDefault="00973D3F">
      <w:pPr>
        <w:pStyle w:val="Default"/>
        <w:spacing w:after="119"/>
        <w:jc w:val="both"/>
        <w:rPr>
          <w:rFonts w:ascii="Calibri" w:eastAsia="SimSun" w:hAnsi="Calibri" w:cs="Tahoma"/>
          <w:color w:val="FF3333"/>
          <w:kern w:val="3"/>
          <w:lang w:eastAsia="zh-CN" w:bidi="hi-IN"/>
        </w:rPr>
      </w:pPr>
      <w:r>
        <w:rPr>
          <w:rFonts w:ascii="Calibri" w:eastAsia="SimSun" w:hAnsi="Calibri" w:cs="Tahoma"/>
          <w:color w:val="FF3333"/>
          <w:kern w:val="3"/>
          <w:lang w:eastAsia="zh-CN" w:bidi="hi-IN"/>
        </w:rPr>
        <w:t>– Necessidades similares em outros órgãos ou entidades da Administração Pública e as soluções adotadas;</w:t>
      </w:r>
    </w:p>
    <w:p w:rsidR="003E6DAF" w:rsidRDefault="00973D3F">
      <w:pPr>
        <w:pStyle w:val="Default"/>
        <w:spacing w:after="119"/>
        <w:jc w:val="both"/>
        <w:rPr>
          <w:rFonts w:ascii="Calibri" w:eastAsia="SimSun" w:hAnsi="Calibri" w:cs="Tahoma"/>
          <w:color w:val="FF3333"/>
          <w:kern w:val="3"/>
          <w:lang w:eastAsia="zh-CN" w:bidi="hi-IN"/>
        </w:rPr>
      </w:pPr>
      <w:r>
        <w:rPr>
          <w:rFonts w:ascii="Calibri" w:eastAsia="SimSun" w:hAnsi="Calibri" w:cs="Tahoma"/>
          <w:color w:val="FF3333"/>
          <w:kern w:val="3"/>
          <w:lang w:eastAsia="zh-CN" w:bidi="hi-IN"/>
        </w:rPr>
        <w:t>– As alternativas do mercado;</w:t>
      </w:r>
    </w:p>
    <w:p w:rsidR="003E6DAF" w:rsidRDefault="00973D3F">
      <w:pPr>
        <w:pStyle w:val="Standard"/>
        <w:tabs>
          <w:tab w:val="left" w:pos="582"/>
          <w:tab w:val="left" w:pos="867"/>
          <w:tab w:val="left" w:pos="1167"/>
          <w:tab w:val="left" w:pos="1422"/>
          <w:tab w:val="left" w:pos="1677"/>
          <w:tab w:val="left" w:pos="1992"/>
          <w:tab w:val="left" w:pos="2247"/>
          <w:tab w:val="left" w:leader="underscore" w:pos="7363"/>
        </w:tabs>
        <w:spacing w:after="119"/>
        <w:ind w:left="27"/>
        <w:jc w:val="both"/>
      </w:pPr>
      <w:r>
        <w:rPr>
          <w:rFonts w:ascii="Calibri" w:hAnsi="Calibri"/>
          <w:color w:val="FF3333"/>
        </w:rPr>
        <w:t>– A existência de software público brasileiro, quando</w:t>
      </w:r>
      <w:r>
        <w:rPr>
          <w:rFonts w:ascii="Calibri" w:hAnsi="Calibri"/>
          <w:color w:val="FF3333"/>
        </w:rPr>
        <w:t xml:space="preserve"> aplicável;</w:t>
      </w:r>
    </w:p>
    <w:p w:rsidR="003E6DAF" w:rsidRDefault="00973D3F">
      <w:pPr>
        <w:pStyle w:val="Standard"/>
        <w:tabs>
          <w:tab w:val="left" w:pos="582"/>
          <w:tab w:val="left" w:pos="867"/>
          <w:tab w:val="left" w:pos="1167"/>
          <w:tab w:val="left" w:pos="1422"/>
          <w:tab w:val="left" w:pos="1677"/>
          <w:tab w:val="left" w:pos="1992"/>
          <w:tab w:val="left" w:pos="2247"/>
          <w:tab w:val="left" w:leader="underscore" w:pos="7363"/>
        </w:tabs>
        <w:spacing w:after="119"/>
        <w:ind w:left="27"/>
        <w:jc w:val="both"/>
        <w:rPr>
          <w:rFonts w:ascii="Calibri" w:hAnsi="Calibri"/>
          <w:color w:val="FF3333"/>
        </w:rPr>
      </w:pPr>
      <w:r>
        <w:rPr>
          <w:rFonts w:ascii="Calibri" w:hAnsi="Calibri"/>
          <w:color w:val="FF3333"/>
        </w:rPr>
        <w:t>– As políticas, os modelos e os padrões de governo, a exemplo do ePing, eMag, ePwg, ICP-Brasil e e-ARQ Brasil, quando aplicáveis;</w:t>
      </w:r>
    </w:p>
    <w:p w:rsidR="003E6DAF" w:rsidRDefault="00973D3F">
      <w:pPr>
        <w:pStyle w:val="Standard"/>
        <w:tabs>
          <w:tab w:val="left" w:pos="582"/>
          <w:tab w:val="left" w:pos="867"/>
          <w:tab w:val="left" w:pos="1167"/>
          <w:tab w:val="left" w:pos="1422"/>
          <w:tab w:val="left" w:pos="1677"/>
          <w:tab w:val="left" w:pos="1992"/>
          <w:tab w:val="left" w:pos="2247"/>
          <w:tab w:val="left" w:leader="underscore" w:pos="7363"/>
        </w:tabs>
        <w:spacing w:after="119"/>
        <w:ind w:left="27"/>
        <w:jc w:val="both"/>
        <w:rPr>
          <w:rFonts w:ascii="Calibri" w:hAnsi="Calibri"/>
          <w:color w:val="FF3333"/>
        </w:rPr>
      </w:pPr>
      <w:r>
        <w:rPr>
          <w:rFonts w:ascii="Calibri" w:hAnsi="Calibri"/>
          <w:color w:val="FF3333"/>
        </w:rPr>
        <w:t>– As necessidades de adequação do ambiente do órgão ou entidade para viabilizar a execução contratual (exemplo: mo</w:t>
      </w:r>
      <w:r>
        <w:rPr>
          <w:rFonts w:ascii="Calibri" w:hAnsi="Calibri"/>
          <w:color w:val="FF3333"/>
        </w:rPr>
        <w:t>biliário, instalação elétrica, espaço adequado para prestação do serviço, etc);</w:t>
      </w:r>
    </w:p>
    <w:p w:rsidR="003E6DAF" w:rsidRDefault="00973D3F">
      <w:pPr>
        <w:pStyle w:val="Standard"/>
        <w:tabs>
          <w:tab w:val="left" w:pos="582"/>
          <w:tab w:val="left" w:pos="867"/>
          <w:tab w:val="left" w:pos="1167"/>
          <w:tab w:val="left" w:pos="1422"/>
          <w:tab w:val="left" w:pos="1677"/>
          <w:tab w:val="left" w:pos="1992"/>
          <w:tab w:val="left" w:pos="2247"/>
          <w:tab w:val="left" w:leader="underscore" w:pos="7363"/>
        </w:tabs>
        <w:spacing w:after="119"/>
        <w:ind w:left="27"/>
        <w:jc w:val="both"/>
        <w:rPr>
          <w:rFonts w:ascii="Calibri" w:hAnsi="Calibri"/>
          <w:color w:val="FF3333"/>
        </w:rPr>
      </w:pPr>
      <w:r>
        <w:rPr>
          <w:rFonts w:ascii="Calibri" w:hAnsi="Calibri"/>
          <w:color w:val="FF3333"/>
        </w:rPr>
        <w:t>– A possibilidade de aquisição na forma de bens ou contratação como serviço;</w:t>
      </w:r>
    </w:p>
    <w:p w:rsidR="003E6DAF" w:rsidRDefault="00973D3F">
      <w:pPr>
        <w:pStyle w:val="Standard"/>
        <w:tabs>
          <w:tab w:val="left" w:pos="582"/>
          <w:tab w:val="left" w:pos="867"/>
          <w:tab w:val="left" w:pos="1167"/>
          <w:tab w:val="left" w:pos="1422"/>
          <w:tab w:val="left" w:pos="1677"/>
          <w:tab w:val="left" w:pos="1992"/>
          <w:tab w:val="left" w:pos="2247"/>
          <w:tab w:val="left" w:leader="underscore" w:pos="7363"/>
        </w:tabs>
        <w:spacing w:after="119"/>
        <w:ind w:left="27"/>
        <w:jc w:val="both"/>
        <w:rPr>
          <w:rFonts w:ascii="Calibri" w:hAnsi="Calibri"/>
          <w:color w:val="FF3333"/>
        </w:rPr>
      </w:pPr>
      <w:r>
        <w:rPr>
          <w:rFonts w:ascii="Calibri" w:hAnsi="Calibri"/>
          <w:color w:val="FF3333"/>
        </w:rPr>
        <w:t>– Os diferentes modelos de prestação do serviço;</w:t>
      </w:r>
    </w:p>
    <w:p w:rsidR="003E6DAF" w:rsidRDefault="00973D3F">
      <w:pPr>
        <w:pStyle w:val="Standard"/>
        <w:tabs>
          <w:tab w:val="left" w:pos="582"/>
          <w:tab w:val="left" w:pos="867"/>
          <w:tab w:val="left" w:pos="1167"/>
          <w:tab w:val="left" w:pos="1422"/>
          <w:tab w:val="left" w:pos="1677"/>
          <w:tab w:val="left" w:pos="1992"/>
          <w:tab w:val="left" w:pos="2247"/>
          <w:tab w:val="left" w:leader="underscore" w:pos="7363"/>
        </w:tabs>
        <w:spacing w:after="119"/>
        <w:ind w:left="27"/>
        <w:jc w:val="both"/>
        <w:rPr>
          <w:rFonts w:ascii="Calibri" w:hAnsi="Calibri"/>
          <w:color w:val="FF3333"/>
        </w:rPr>
      </w:pPr>
      <w:r>
        <w:rPr>
          <w:rFonts w:ascii="Calibri" w:hAnsi="Calibri"/>
          <w:color w:val="FF3333"/>
        </w:rPr>
        <w:t>– Os diferentes tipos de soluções em termos de esp</w:t>
      </w:r>
      <w:r>
        <w:rPr>
          <w:rFonts w:ascii="Calibri" w:hAnsi="Calibri"/>
          <w:color w:val="FF3333"/>
        </w:rPr>
        <w:t>ecificação, composição ou características dos bens e serviços integrantes;</w:t>
      </w:r>
    </w:p>
    <w:p w:rsidR="003E6DAF" w:rsidRDefault="00973D3F">
      <w:pPr>
        <w:pStyle w:val="Standard"/>
        <w:tabs>
          <w:tab w:val="left" w:pos="582"/>
          <w:tab w:val="left" w:pos="867"/>
          <w:tab w:val="left" w:pos="1167"/>
          <w:tab w:val="left" w:pos="1422"/>
          <w:tab w:val="left" w:pos="1677"/>
          <w:tab w:val="left" w:pos="1992"/>
          <w:tab w:val="left" w:pos="2247"/>
          <w:tab w:val="left" w:leader="underscore" w:pos="7363"/>
        </w:tabs>
        <w:spacing w:after="119"/>
        <w:ind w:left="27"/>
        <w:jc w:val="both"/>
        <w:rPr>
          <w:rFonts w:ascii="Calibri" w:hAnsi="Calibri"/>
          <w:color w:val="FF3333"/>
        </w:rPr>
      </w:pPr>
      <w:r>
        <w:rPr>
          <w:rFonts w:ascii="Calibri" w:hAnsi="Calibri"/>
          <w:color w:val="FF3333"/>
        </w:rPr>
        <w:t>– A ampliação ou substituição da solução implantada;</w:t>
      </w:r>
    </w:p>
    <w:p w:rsidR="003E6DAF" w:rsidRDefault="00973D3F">
      <w:pPr>
        <w:pStyle w:val="Standard"/>
        <w:tabs>
          <w:tab w:val="left" w:pos="582"/>
          <w:tab w:val="left" w:pos="867"/>
          <w:tab w:val="left" w:pos="1167"/>
          <w:tab w:val="left" w:pos="1422"/>
          <w:tab w:val="left" w:pos="1677"/>
          <w:tab w:val="left" w:pos="1992"/>
          <w:tab w:val="left" w:pos="2247"/>
          <w:tab w:val="left" w:leader="underscore" w:pos="7363"/>
        </w:tabs>
        <w:spacing w:after="119"/>
        <w:ind w:left="27"/>
        <w:jc w:val="both"/>
      </w:pPr>
      <w:r>
        <w:rPr>
          <w:rFonts w:ascii="Calibri" w:hAnsi="Calibri"/>
          <w:color w:val="FF3333"/>
        </w:rPr>
        <w:t>– As diferentes métricas de prestação do serviço e de pagamento</w:t>
      </w:r>
      <w:r>
        <w:rPr>
          <w:sz w:val="23"/>
          <w:szCs w:val="23"/>
        </w:rPr>
        <w:t>.</w:t>
      </w:r>
    </w:p>
    <w:p w:rsidR="003E6DAF" w:rsidRDefault="003E6DA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rsidR="003E6DAF" w:rsidRDefault="00973D3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Pr>
          <w:rFonts w:ascii="Calibri" w:hAnsi="Calibri"/>
          <w:color w:val="FF3333"/>
        </w:rPr>
        <w:t xml:space="preserve">Com base neste levantamento, cenários ou arranjos poderão ser </w:t>
      </w:r>
      <w:r>
        <w:rPr>
          <w:rFonts w:ascii="Calibri" w:hAnsi="Calibri"/>
          <w:color w:val="FF3333"/>
        </w:rPr>
        <w:t>formados para compor as soluções possíveis para atendimento da necessidade.</w:t>
      </w:r>
    </w:p>
    <w:p w:rsidR="003E6DAF" w:rsidRDefault="003E6DA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color w:val="0000FF"/>
        </w:rPr>
      </w:pPr>
    </w:p>
    <w:p w:rsidR="003E6DAF" w:rsidRDefault="00973D3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rPr>
      </w:pPr>
      <w:r>
        <w:rPr>
          <w:rFonts w:ascii="Calibri" w:hAnsi="Calibri"/>
          <w:b/>
          <w:bCs/>
        </w:rPr>
        <w:t>3.1 – IDENTIFICAÇÃO DAS SOLUÇÕES</w:t>
      </w:r>
    </w:p>
    <w:p w:rsidR="003E6DAF" w:rsidRDefault="003E6DA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rPr>
      </w:pPr>
    </w:p>
    <w:tbl>
      <w:tblPr>
        <w:tblW w:w="8788" w:type="dxa"/>
        <w:tblInd w:w="-15" w:type="dxa"/>
        <w:tblLayout w:type="fixed"/>
        <w:tblCellMar>
          <w:left w:w="10" w:type="dxa"/>
          <w:right w:w="10" w:type="dxa"/>
        </w:tblCellMar>
        <w:tblLook w:val="0000" w:firstRow="0" w:lastRow="0" w:firstColumn="0" w:lastColumn="0" w:noHBand="0" w:noVBand="0"/>
      </w:tblPr>
      <w:tblGrid>
        <w:gridCol w:w="600"/>
        <w:gridCol w:w="8188"/>
      </w:tblGrid>
      <w:tr w:rsidR="003E6DAF">
        <w:tblPrEx>
          <w:tblCellMar>
            <w:top w:w="0" w:type="dxa"/>
            <w:bottom w:w="0" w:type="dxa"/>
          </w:tblCellMar>
        </w:tblPrEx>
        <w:tc>
          <w:tcPr>
            <w:tcW w:w="600" w:type="dxa"/>
            <w:tcBorders>
              <w:top w:val="single" w:sz="4" w:space="0" w:color="808080"/>
              <w:left w:val="single" w:sz="4" w:space="0" w:color="808080"/>
              <w:bottom w:val="single" w:sz="4" w:space="0" w:color="808080"/>
            </w:tcBorders>
            <w:shd w:val="clear" w:color="auto" w:fill="DDDDDD"/>
            <w:tcMar>
              <w:top w:w="55" w:type="dxa"/>
              <w:left w:w="55" w:type="dxa"/>
              <w:bottom w:w="55" w:type="dxa"/>
              <w:right w:w="55" w:type="dxa"/>
            </w:tcMar>
            <w:vAlign w:val="center"/>
          </w:tcPr>
          <w:p w:rsidR="003E6DAF" w:rsidRDefault="00973D3F">
            <w:pPr>
              <w:pStyle w:val="EPTabela"/>
              <w:rPr>
                <w:rFonts w:ascii="Calibri" w:hAnsi="Calibri" w:cs="Times New Roman"/>
                <w:sz w:val="24"/>
              </w:rPr>
            </w:pPr>
            <w:r>
              <w:rPr>
                <w:rFonts w:ascii="Calibri" w:hAnsi="Calibri" w:cs="Times New Roman"/>
                <w:sz w:val="24"/>
              </w:rPr>
              <w:t>Id</w:t>
            </w:r>
          </w:p>
        </w:tc>
        <w:tc>
          <w:tcPr>
            <w:tcW w:w="8188" w:type="dxa"/>
            <w:tcBorders>
              <w:top w:val="single" w:sz="4" w:space="0" w:color="808080"/>
              <w:left w:val="single" w:sz="4" w:space="0" w:color="808080"/>
              <w:bottom w:val="single" w:sz="4" w:space="0" w:color="808080"/>
              <w:right w:val="single" w:sz="4" w:space="0" w:color="808080"/>
            </w:tcBorders>
            <w:shd w:val="clear" w:color="auto" w:fill="DDDDDD"/>
            <w:tcMar>
              <w:top w:w="55" w:type="dxa"/>
              <w:left w:w="55" w:type="dxa"/>
              <w:bottom w:w="55" w:type="dxa"/>
              <w:right w:w="55" w:type="dxa"/>
            </w:tcMar>
            <w:vAlign w:val="center"/>
          </w:tcPr>
          <w:p w:rsidR="003E6DAF" w:rsidRDefault="00973D3F">
            <w:pPr>
              <w:pStyle w:val="EPTabela"/>
              <w:rPr>
                <w:rFonts w:ascii="Calibri" w:hAnsi="Calibri" w:cs="Times New Roman"/>
                <w:sz w:val="24"/>
              </w:rPr>
            </w:pPr>
            <w:r>
              <w:rPr>
                <w:rFonts w:ascii="Calibri" w:hAnsi="Calibri" w:cs="Times New Roman"/>
                <w:sz w:val="24"/>
              </w:rPr>
              <w:t>Descrição da solução (ou cenário)</w:t>
            </w:r>
          </w:p>
        </w:tc>
      </w:tr>
      <w:tr w:rsidR="003E6DAF">
        <w:tblPrEx>
          <w:tblCellMar>
            <w:top w:w="0" w:type="dxa"/>
            <w:bottom w:w="0" w:type="dxa"/>
          </w:tblCellMar>
        </w:tblPrEx>
        <w:tc>
          <w:tcPr>
            <w:tcW w:w="600" w:type="dxa"/>
            <w:tcBorders>
              <w:left w:val="single" w:sz="4" w:space="0" w:color="808080"/>
              <w:bottom w:val="single" w:sz="4" w:space="0" w:color="808080"/>
            </w:tcBorders>
            <w:shd w:val="clear" w:color="auto" w:fill="auto"/>
            <w:tcMar>
              <w:top w:w="55" w:type="dxa"/>
              <w:left w:w="55" w:type="dxa"/>
              <w:bottom w:w="55" w:type="dxa"/>
              <w:right w:w="55" w:type="dxa"/>
            </w:tcMar>
            <w:vAlign w:val="center"/>
          </w:tcPr>
          <w:p w:rsidR="003E6DAF" w:rsidRDefault="00973D3F">
            <w:pPr>
              <w:pStyle w:val="EPConteudotabela"/>
              <w:spacing w:line="240" w:lineRule="auto"/>
              <w:ind w:left="0" w:firstLine="0"/>
              <w:jc w:val="center"/>
              <w:rPr>
                <w:rFonts w:ascii="Calibri" w:hAnsi="Calibri" w:cs="Times New Roman"/>
                <w:color w:val="FF0000"/>
              </w:rPr>
            </w:pPr>
            <w:r>
              <w:rPr>
                <w:rFonts w:ascii="Calibri" w:hAnsi="Calibri" w:cs="Times New Roman"/>
                <w:color w:val="FF0000"/>
              </w:rPr>
              <w:t>1</w:t>
            </w:r>
          </w:p>
        </w:tc>
        <w:tc>
          <w:tcPr>
            <w:tcW w:w="8188" w:type="dxa"/>
            <w:tcBorders>
              <w:left w:val="single" w:sz="4" w:space="0" w:color="808080"/>
              <w:bottom w:val="single" w:sz="4" w:space="0" w:color="808080"/>
              <w:right w:val="single" w:sz="4" w:space="0" w:color="808080"/>
            </w:tcBorders>
            <w:shd w:val="clear" w:color="auto" w:fill="auto"/>
            <w:tcMar>
              <w:top w:w="55" w:type="dxa"/>
              <w:left w:w="55" w:type="dxa"/>
              <w:bottom w:w="55" w:type="dxa"/>
              <w:right w:w="55" w:type="dxa"/>
            </w:tcMar>
            <w:vAlign w:val="center"/>
          </w:tcPr>
          <w:p w:rsidR="003E6DAF" w:rsidRDefault="00973D3F">
            <w:pPr>
              <w:rPr>
                <w:rFonts w:ascii="Calibri" w:hAnsi="Calibri"/>
                <w:color w:val="FF3333"/>
              </w:rPr>
            </w:pPr>
            <w:r>
              <w:rPr>
                <w:rFonts w:ascii="Calibri" w:hAnsi="Calibri"/>
                <w:color w:val="FF3333"/>
              </w:rPr>
              <w:t>&lt;Descrição da solução 1&gt;</w:t>
            </w:r>
          </w:p>
        </w:tc>
      </w:tr>
      <w:tr w:rsidR="003E6DAF">
        <w:tblPrEx>
          <w:tblCellMar>
            <w:top w:w="0" w:type="dxa"/>
            <w:bottom w:w="0" w:type="dxa"/>
          </w:tblCellMar>
        </w:tblPrEx>
        <w:tc>
          <w:tcPr>
            <w:tcW w:w="600" w:type="dxa"/>
            <w:tcBorders>
              <w:left w:val="single" w:sz="4" w:space="0" w:color="808080"/>
              <w:bottom w:val="single" w:sz="4" w:space="0" w:color="808080"/>
            </w:tcBorders>
            <w:shd w:val="clear" w:color="auto" w:fill="auto"/>
            <w:tcMar>
              <w:top w:w="55" w:type="dxa"/>
              <w:left w:w="55" w:type="dxa"/>
              <w:bottom w:w="55" w:type="dxa"/>
              <w:right w:w="55" w:type="dxa"/>
            </w:tcMar>
            <w:vAlign w:val="center"/>
          </w:tcPr>
          <w:p w:rsidR="003E6DAF" w:rsidRDefault="00973D3F">
            <w:pPr>
              <w:pStyle w:val="EPConteudotabela"/>
              <w:spacing w:line="240" w:lineRule="auto"/>
              <w:ind w:left="0" w:firstLine="0"/>
              <w:jc w:val="center"/>
              <w:rPr>
                <w:rFonts w:ascii="Calibri" w:hAnsi="Calibri" w:cs="Times New Roman"/>
                <w:color w:val="FF3333"/>
              </w:rPr>
            </w:pPr>
            <w:r>
              <w:rPr>
                <w:rFonts w:ascii="Calibri" w:hAnsi="Calibri" w:cs="Times New Roman"/>
                <w:color w:val="FF3333"/>
              </w:rPr>
              <w:t>N</w:t>
            </w:r>
          </w:p>
        </w:tc>
        <w:tc>
          <w:tcPr>
            <w:tcW w:w="8188" w:type="dxa"/>
            <w:tcBorders>
              <w:left w:val="single" w:sz="4" w:space="0" w:color="808080"/>
              <w:bottom w:val="single" w:sz="4" w:space="0" w:color="808080"/>
              <w:right w:val="single" w:sz="4" w:space="0" w:color="808080"/>
            </w:tcBorders>
            <w:shd w:val="clear" w:color="auto" w:fill="auto"/>
            <w:tcMar>
              <w:top w:w="55" w:type="dxa"/>
              <w:left w:w="55" w:type="dxa"/>
              <w:bottom w:w="55" w:type="dxa"/>
              <w:right w:w="55" w:type="dxa"/>
            </w:tcMar>
            <w:vAlign w:val="center"/>
          </w:tcPr>
          <w:p w:rsidR="003E6DAF" w:rsidRDefault="00973D3F">
            <w:pPr>
              <w:tabs>
                <w:tab w:val="left" w:pos="-302"/>
              </w:tabs>
              <w:rPr>
                <w:rFonts w:ascii="Calibri" w:hAnsi="Calibri" w:cs="Times New Roman"/>
                <w:color w:val="FF3333"/>
              </w:rPr>
            </w:pPr>
            <w:r>
              <w:rPr>
                <w:rFonts w:ascii="Calibri" w:hAnsi="Calibri" w:cs="Times New Roman"/>
                <w:color w:val="FF3333"/>
              </w:rPr>
              <w:t>&lt;Descrição da solução N&gt;</w:t>
            </w:r>
          </w:p>
        </w:tc>
      </w:tr>
    </w:tbl>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color w:val="0000FF"/>
        </w:rPr>
      </w:pPr>
    </w:p>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color w:val="0000FF"/>
        </w:rPr>
      </w:pPr>
    </w:p>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color w:val="0000FF"/>
        </w:rPr>
      </w:pPr>
    </w:p>
    <w:p w:rsidR="003E6DAF" w:rsidRDefault="00973D3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rPr>
      </w:pPr>
      <w:r>
        <w:rPr>
          <w:rFonts w:ascii="Calibri" w:hAnsi="Calibri"/>
          <w:b/>
          <w:bCs/>
        </w:rPr>
        <w:t>3.2 – ANÁLISE COMPARATIVA DE SOLUÇÕES</w:t>
      </w:r>
    </w:p>
    <w:p w:rsidR="003E6DAF" w:rsidRDefault="00973D3F">
      <w:pPr>
        <w:pStyle w:val="Standard"/>
        <w:tabs>
          <w:tab w:val="left" w:pos="582"/>
          <w:tab w:val="left" w:pos="867"/>
          <w:tab w:val="left" w:pos="1167"/>
          <w:tab w:val="left" w:pos="1422"/>
          <w:tab w:val="left" w:pos="1677"/>
          <w:tab w:val="left" w:pos="1992"/>
          <w:tab w:val="left" w:pos="2247"/>
          <w:tab w:val="left" w:leader="underscore" w:pos="7363"/>
        </w:tabs>
        <w:spacing w:before="57" w:after="119"/>
        <w:ind w:left="27"/>
        <w:jc w:val="both"/>
      </w:pPr>
      <w:r>
        <w:rPr>
          <w:rFonts w:ascii="Calibri" w:hAnsi="Calibri"/>
          <w:color w:val="FF0000"/>
          <w:shd w:val="clear" w:color="auto" w:fill="FFFFFF"/>
        </w:rPr>
        <w:t xml:space="preserve">&lt;Consiste </w:t>
      </w:r>
      <w:r>
        <w:rPr>
          <w:rFonts w:ascii="Calibri" w:hAnsi="Calibri"/>
          <w:color w:val="FF0000"/>
          <w:shd w:val="clear" w:color="auto" w:fill="FFFFFF"/>
        </w:rPr>
        <w:t xml:space="preserve">em uma análise crítica entre as diferentes soluções, considerando o aspecto econômico (TCO) entre as Soluções e os aspectos qualitativos em termos de benefícios para </w:t>
      </w:r>
      <w:r>
        <w:rPr>
          <w:rFonts w:ascii="Calibri" w:hAnsi="Calibri"/>
          <w:color w:val="FF0000"/>
          <w:shd w:val="clear" w:color="auto" w:fill="FFFFFF"/>
        </w:rPr>
        <w:lastRenderedPageBreak/>
        <w:t>o alcance dos objetivos da contratação&gt;.</w:t>
      </w:r>
    </w:p>
    <w:p w:rsidR="003E6DAF" w:rsidRDefault="00973D3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pPr>
      <w:r>
        <w:rPr>
          <w:rFonts w:ascii="Calibri" w:hAnsi="Calibri"/>
          <w:color w:val="FF0000"/>
          <w:shd w:val="clear" w:color="auto" w:fill="FFFFFF"/>
        </w:rPr>
        <w:t>&lt;Como auxílio, o quadro seguinte poderá ser utili</w:t>
      </w:r>
      <w:r>
        <w:rPr>
          <w:rFonts w:ascii="Calibri" w:hAnsi="Calibri"/>
          <w:color w:val="FF0000"/>
          <w:shd w:val="clear" w:color="auto" w:fill="FFFFFF"/>
        </w:rPr>
        <w:t>zado para comparação de alguns requisitos entre as Soluções identificadas&gt;.</w:t>
      </w:r>
    </w:p>
    <w:p w:rsidR="003E6DAF" w:rsidRDefault="003E6DA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pPr>
    </w:p>
    <w:tbl>
      <w:tblPr>
        <w:tblW w:w="8800" w:type="dxa"/>
        <w:tblInd w:w="-13" w:type="dxa"/>
        <w:tblLayout w:type="fixed"/>
        <w:tblCellMar>
          <w:left w:w="10" w:type="dxa"/>
          <w:right w:w="10" w:type="dxa"/>
        </w:tblCellMar>
        <w:tblLook w:val="0000" w:firstRow="0" w:lastRow="0" w:firstColumn="0" w:lastColumn="0" w:noHBand="0" w:noVBand="0"/>
      </w:tblPr>
      <w:tblGrid>
        <w:gridCol w:w="5450"/>
        <w:gridCol w:w="1250"/>
        <w:gridCol w:w="713"/>
        <w:gridCol w:w="662"/>
        <w:gridCol w:w="725"/>
      </w:tblGrid>
      <w:tr w:rsidR="003E6DAF">
        <w:tblPrEx>
          <w:tblCellMar>
            <w:top w:w="0" w:type="dxa"/>
            <w:bottom w:w="0" w:type="dxa"/>
          </w:tblCellMar>
        </w:tblPrEx>
        <w:trPr>
          <w:trHeight w:val="567"/>
          <w:tblHeader/>
        </w:trPr>
        <w:tc>
          <w:tcPr>
            <w:tcW w:w="5450" w:type="dxa"/>
            <w:tcBorders>
              <w:top w:val="single" w:sz="4" w:space="0" w:color="000000"/>
              <w:left w:val="single" w:sz="4" w:space="0" w:color="000000"/>
              <w:bottom w:val="single" w:sz="4" w:space="0" w:color="000000"/>
            </w:tcBorders>
            <w:shd w:val="clear" w:color="auto" w:fill="EEEEEE"/>
            <w:tcMar>
              <w:top w:w="0" w:type="dxa"/>
              <w:left w:w="70" w:type="dxa"/>
              <w:bottom w:w="0" w:type="dxa"/>
              <w:right w:w="70" w:type="dxa"/>
            </w:tcMar>
            <w:vAlign w:val="center"/>
          </w:tcPr>
          <w:p w:rsidR="003E6DAF" w:rsidRDefault="00973D3F">
            <w:pPr>
              <w:pStyle w:val="Standard"/>
              <w:snapToGrid w:val="0"/>
              <w:jc w:val="center"/>
              <w:rPr>
                <w:rFonts w:ascii="Calibri" w:hAnsi="Calibri"/>
                <w:b/>
                <w:bCs/>
                <w:sz w:val="20"/>
                <w:szCs w:val="20"/>
              </w:rPr>
            </w:pPr>
            <w:r>
              <w:rPr>
                <w:rFonts w:ascii="Calibri" w:hAnsi="Calibri"/>
                <w:b/>
                <w:bCs/>
                <w:sz w:val="20"/>
                <w:szCs w:val="20"/>
              </w:rPr>
              <w:t>Requisito</w:t>
            </w:r>
          </w:p>
        </w:tc>
        <w:tc>
          <w:tcPr>
            <w:tcW w:w="1250" w:type="dxa"/>
            <w:tcBorders>
              <w:top w:val="single" w:sz="4" w:space="0" w:color="000000"/>
              <w:left w:val="single" w:sz="4" w:space="0" w:color="000000"/>
              <w:bottom w:val="single" w:sz="4" w:space="0" w:color="000000"/>
            </w:tcBorders>
            <w:shd w:val="clear" w:color="auto" w:fill="EEEEEE"/>
            <w:tcMar>
              <w:top w:w="0" w:type="dxa"/>
              <w:left w:w="70" w:type="dxa"/>
              <w:bottom w:w="0" w:type="dxa"/>
              <w:right w:w="70" w:type="dxa"/>
            </w:tcMar>
            <w:vAlign w:val="center"/>
          </w:tcPr>
          <w:p w:rsidR="003E6DAF" w:rsidRDefault="00973D3F">
            <w:pPr>
              <w:pStyle w:val="Standard"/>
              <w:snapToGrid w:val="0"/>
              <w:jc w:val="center"/>
              <w:rPr>
                <w:rFonts w:ascii="Calibri" w:hAnsi="Calibri"/>
                <w:b/>
                <w:bCs/>
                <w:sz w:val="20"/>
                <w:szCs w:val="20"/>
              </w:rPr>
            </w:pPr>
            <w:r>
              <w:rPr>
                <w:rFonts w:ascii="Calibri" w:hAnsi="Calibri"/>
                <w:b/>
                <w:bCs/>
                <w:sz w:val="20"/>
                <w:szCs w:val="20"/>
              </w:rPr>
              <w:t>Solução</w:t>
            </w:r>
          </w:p>
        </w:tc>
        <w:tc>
          <w:tcPr>
            <w:tcW w:w="713" w:type="dxa"/>
            <w:tcBorders>
              <w:top w:val="single" w:sz="4" w:space="0" w:color="000000"/>
              <w:left w:val="single" w:sz="4" w:space="0" w:color="000000"/>
              <w:bottom w:val="single" w:sz="4" w:space="0" w:color="000000"/>
            </w:tcBorders>
            <w:shd w:val="clear" w:color="auto" w:fill="EEEEEE"/>
            <w:tcMar>
              <w:top w:w="0" w:type="dxa"/>
              <w:left w:w="70" w:type="dxa"/>
              <w:bottom w:w="0" w:type="dxa"/>
              <w:right w:w="70" w:type="dxa"/>
            </w:tcMar>
            <w:vAlign w:val="center"/>
          </w:tcPr>
          <w:p w:rsidR="003E6DAF" w:rsidRDefault="00973D3F">
            <w:pPr>
              <w:pStyle w:val="Standard"/>
              <w:snapToGrid w:val="0"/>
              <w:jc w:val="center"/>
              <w:rPr>
                <w:rFonts w:ascii="Calibri" w:hAnsi="Calibri"/>
                <w:b/>
                <w:bCs/>
                <w:sz w:val="20"/>
                <w:szCs w:val="20"/>
              </w:rPr>
            </w:pPr>
            <w:r>
              <w:rPr>
                <w:rFonts w:ascii="Calibri" w:hAnsi="Calibri"/>
                <w:b/>
                <w:bCs/>
                <w:sz w:val="20"/>
                <w:szCs w:val="20"/>
              </w:rPr>
              <w:t>Sim</w:t>
            </w:r>
          </w:p>
        </w:tc>
        <w:tc>
          <w:tcPr>
            <w:tcW w:w="662" w:type="dxa"/>
            <w:tcBorders>
              <w:top w:val="single" w:sz="4" w:space="0" w:color="000000"/>
              <w:left w:val="single" w:sz="4" w:space="0" w:color="000000"/>
              <w:bottom w:val="single" w:sz="4" w:space="0" w:color="000000"/>
            </w:tcBorders>
            <w:shd w:val="clear" w:color="auto" w:fill="EEEEEE"/>
            <w:tcMar>
              <w:top w:w="0" w:type="dxa"/>
              <w:left w:w="70" w:type="dxa"/>
              <w:bottom w:w="0" w:type="dxa"/>
              <w:right w:w="70" w:type="dxa"/>
            </w:tcMar>
            <w:vAlign w:val="center"/>
          </w:tcPr>
          <w:p w:rsidR="003E6DAF" w:rsidRDefault="00973D3F">
            <w:pPr>
              <w:pStyle w:val="Standard"/>
              <w:snapToGrid w:val="0"/>
              <w:jc w:val="center"/>
              <w:rPr>
                <w:rFonts w:ascii="Calibri" w:hAnsi="Calibri"/>
                <w:b/>
                <w:bCs/>
                <w:sz w:val="20"/>
                <w:szCs w:val="20"/>
              </w:rPr>
            </w:pPr>
            <w:r>
              <w:rPr>
                <w:rFonts w:ascii="Calibri" w:hAnsi="Calibri"/>
                <w:b/>
                <w:bCs/>
                <w:sz w:val="20"/>
                <w:szCs w:val="20"/>
              </w:rPr>
              <w:t>Não</w:t>
            </w:r>
          </w:p>
        </w:tc>
        <w:tc>
          <w:tcPr>
            <w:tcW w:w="725" w:type="dxa"/>
            <w:tcBorders>
              <w:top w:val="single" w:sz="4" w:space="0" w:color="000000"/>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rsidR="003E6DAF" w:rsidRDefault="00973D3F">
            <w:pPr>
              <w:pStyle w:val="Standard"/>
              <w:snapToGrid w:val="0"/>
              <w:jc w:val="center"/>
              <w:rPr>
                <w:rFonts w:ascii="Calibri" w:hAnsi="Calibri"/>
                <w:b/>
                <w:bCs/>
                <w:sz w:val="20"/>
                <w:szCs w:val="20"/>
              </w:rPr>
            </w:pPr>
            <w:r>
              <w:rPr>
                <w:rFonts w:ascii="Calibri" w:hAnsi="Calibri"/>
                <w:b/>
                <w:bCs/>
                <w:sz w:val="20"/>
                <w:szCs w:val="20"/>
              </w:rPr>
              <w:t>Não se Aplica</w:t>
            </w:r>
          </w:p>
        </w:tc>
      </w:tr>
      <w:tr w:rsidR="003E6DAF">
        <w:tblPrEx>
          <w:tblCellMar>
            <w:top w:w="0" w:type="dxa"/>
            <w:bottom w:w="0" w:type="dxa"/>
          </w:tblCellMar>
        </w:tblPrEx>
        <w:tc>
          <w:tcPr>
            <w:tcW w:w="5450" w:type="dxa"/>
            <w:vMerge w:val="restart"/>
            <w:tcBorders>
              <w:left w:val="single" w:sz="4" w:space="0" w:color="000000"/>
              <w:bottom w:val="single" w:sz="4" w:space="0" w:color="000000"/>
            </w:tcBorders>
            <w:shd w:val="clear" w:color="auto" w:fill="EEEEEE"/>
            <w:tcMar>
              <w:top w:w="0" w:type="dxa"/>
              <w:left w:w="70" w:type="dxa"/>
              <w:bottom w:w="0" w:type="dxa"/>
              <w:right w:w="70" w:type="dxa"/>
            </w:tcMar>
            <w:vAlign w:val="center"/>
          </w:tcPr>
          <w:p w:rsidR="003E6DAF" w:rsidRDefault="00973D3F">
            <w:pPr>
              <w:pStyle w:val="Standard"/>
              <w:tabs>
                <w:tab w:val="left" w:pos="79"/>
                <w:tab w:val="left" w:pos="482"/>
              </w:tabs>
              <w:snapToGrid w:val="0"/>
              <w:jc w:val="both"/>
            </w:pPr>
            <w:r>
              <w:rPr>
                <w:rFonts w:ascii="Calibri" w:hAnsi="Calibri"/>
                <w:sz w:val="20"/>
                <w:szCs w:val="20"/>
              </w:rPr>
              <w:t>A Solução encontra-se implantada em outro órgão ou entidade da Administração Pública</w:t>
            </w:r>
            <w:r>
              <w:rPr>
                <w:rFonts w:ascii="Calibri" w:hAnsi="Calibri" w:cs="Arial"/>
                <w:sz w:val="20"/>
                <w:szCs w:val="20"/>
              </w:rPr>
              <w:t>?</w:t>
            </w: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3E6DAF" w:rsidRDefault="00973D3F">
            <w:pPr>
              <w:pStyle w:val="Standard"/>
              <w:jc w:val="center"/>
              <w:rPr>
                <w:rFonts w:ascii="Calibri" w:hAnsi="Calibri"/>
                <w:sz w:val="20"/>
                <w:szCs w:val="20"/>
              </w:rPr>
            </w:pPr>
            <w:r>
              <w:rPr>
                <w:rFonts w:ascii="Calibri" w:hAnsi="Calibri"/>
                <w:sz w:val="20"/>
                <w:szCs w:val="20"/>
              </w:rPr>
              <w:t>Solução 1</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3E6DAF" w:rsidRDefault="00973D3F">
            <w:pPr>
              <w:pStyle w:val="Standard"/>
              <w:jc w:val="center"/>
              <w:rPr>
                <w:rFonts w:ascii="Calibri" w:hAnsi="Calibri"/>
                <w:color w:val="FF3333"/>
                <w:sz w:val="20"/>
                <w:szCs w:val="20"/>
              </w:rPr>
            </w:pPr>
            <w:r>
              <w:rPr>
                <w:rFonts w:ascii="Calibri" w:hAnsi="Calibri"/>
                <w:color w:val="FF3333"/>
                <w:sz w:val="20"/>
                <w:szCs w:val="20"/>
              </w:rPr>
              <w:t>X</w:t>
            </w: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color w:val="FF3333"/>
                <w:sz w:val="20"/>
                <w:szCs w:val="20"/>
              </w:rPr>
            </w:pPr>
          </w:p>
        </w:tc>
        <w:tc>
          <w:tcPr>
            <w:tcW w:w="72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r>
      <w:tr w:rsidR="003E6DAF">
        <w:tblPrEx>
          <w:tblCellMar>
            <w:top w:w="0" w:type="dxa"/>
            <w:bottom w:w="0" w:type="dxa"/>
          </w:tblCellMar>
        </w:tblPrEx>
        <w:tc>
          <w:tcPr>
            <w:tcW w:w="5450" w:type="dxa"/>
            <w:vMerge/>
            <w:tcBorders>
              <w:left w:val="single" w:sz="4" w:space="0" w:color="000000"/>
              <w:bottom w:val="single" w:sz="4" w:space="0" w:color="000000"/>
            </w:tcBorders>
            <w:shd w:val="clear" w:color="auto" w:fill="EEEEEE"/>
            <w:tcMar>
              <w:top w:w="0" w:type="dxa"/>
              <w:left w:w="70" w:type="dxa"/>
              <w:bottom w:w="0" w:type="dxa"/>
              <w:right w:w="70" w:type="dxa"/>
            </w:tcMar>
            <w:vAlign w:val="center"/>
          </w:tcPr>
          <w:p w:rsidR="003E6DAF" w:rsidRDefault="003E6DAF">
            <w:pPr>
              <w:widowControl/>
              <w:suppressAutoHyphens w:val="0"/>
              <w:spacing w:after="200" w:line="276" w:lineRule="auto"/>
              <w:rPr>
                <w:rFonts w:ascii="Calibri" w:eastAsia="Calibri" w:hAnsi="Calibri" w:cs="Times New Roman"/>
                <w:kern w:val="0"/>
                <w:lang w:eastAsia="en-US" w:bidi="ar-SA"/>
              </w:rPr>
            </w:pP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3E6DAF" w:rsidRDefault="00973D3F">
            <w:pPr>
              <w:pStyle w:val="Standard"/>
              <w:jc w:val="center"/>
              <w:rPr>
                <w:rFonts w:ascii="Calibri" w:hAnsi="Calibri"/>
                <w:sz w:val="20"/>
                <w:szCs w:val="20"/>
              </w:rPr>
            </w:pPr>
            <w:r>
              <w:rPr>
                <w:rFonts w:ascii="Calibri" w:hAnsi="Calibri"/>
                <w:sz w:val="20"/>
                <w:szCs w:val="20"/>
              </w:rPr>
              <w:t>Solução N</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color w:val="FF3333"/>
                <w:sz w:val="20"/>
                <w:szCs w:val="20"/>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3E6DAF" w:rsidRDefault="00973D3F">
            <w:pPr>
              <w:pStyle w:val="Standard"/>
              <w:jc w:val="center"/>
              <w:rPr>
                <w:rFonts w:ascii="Calibri" w:hAnsi="Calibri"/>
                <w:color w:val="FF3333"/>
                <w:sz w:val="20"/>
                <w:szCs w:val="20"/>
              </w:rPr>
            </w:pPr>
            <w:r>
              <w:rPr>
                <w:rFonts w:ascii="Calibri" w:hAnsi="Calibri"/>
                <w:color w:val="FF3333"/>
                <w:sz w:val="20"/>
                <w:szCs w:val="20"/>
              </w:rPr>
              <w:t>X</w:t>
            </w:r>
          </w:p>
        </w:tc>
        <w:tc>
          <w:tcPr>
            <w:tcW w:w="72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r>
      <w:tr w:rsidR="003E6DAF">
        <w:tblPrEx>
          <w:tblCellMar>
            <w:top w:w="0" w:type="dxa"/>
            <w:bottom w:w="0" w:type="dxa"/>
          </w:tblCellMar>
        </w:tblPrEx>
        <w:tc>
          <w:tcPr>
            <w:tcW w:w="5450" w:type="dxa"/>
            <w:vMerge w:val="restart"/>
            <w:tcBorders>
              <w:left w:val="single" w:sz="4" w:space="0" w:color="000000"/>
              <w:bottom w:val="single" w:sz="4" w:space="0" w:color="000000"/>
            </w:tcBorders>
            <w:shd w:val="clear" w:color="auto" w:fill="EEEEEE"/>
            <w:tcMar>
              <w:top w:w="0" w:type="dxa"/>
              <w:left w:w="70" w:type="dxa"/>
              <w:bottom w:w="0" w:type="dxa"/>
              <w:right w:w="70" w:type="dxa"/>
            </w:tcMar>
            <w:vAlign w:val="center"/>
          </w:tcPr>
          <w:p w:rsidR="003E6DAF" w:rsidRDefault="00973D3F">
            <w:pPr>
              <w:pStyle w:val="Standard"/>
              <w:tabs>
                <w:tab w:val="left" w:pos="79"/>
              </w:tabs>
              <w:snapToGrid w:val="0"/>
              <w:jc w:val="both"/>
              <w:rPr>
                <w:rFonts w:ascii="Calibri" w:hAnsi="Calibri" w:cs="Arial"/>
                <w:sz w:val="20"/>
                <w:szCs w:val="20"/>
              </w:rPr>
            </w:pPr>
            <w:r>
              <w:rPr>
                <w:rFonts w:ascii="Calibri" w:hAnsi="Calibri" w:cs="Arial"/>
                <w:sz w:val="20"/>
                <w:szCs w:val="20"/>
              </w:rPr>
              <w:t xml:space="preserve">A Solução está </w:t>
            </w:r>
            <w:r>
              <w:rPr>
                <w:rFonts w:ascii="Calibri" w:hAnsi="Calibri" w:cs="Arial"/>
                <w:sz w:val="20"/>
                <w:szCs w:val="20"/>
              </w:rPr>
              <w:t>disponível no Portal do Software Público Brasileiro?</w:t>
            </w:r>
          </w:p>
          <w:p w:rsidR="003E6DAF" w:rsidRDefault="00973D3F">
            <w:pPr>
              <w:pStyle w:val="Standard"/>
              <w:tabs>
                <w:tab w:val="left" w:pos="57"/>
                <w:tab w:val="left" w:pos="483"/>
                <w:tab w:val="left" w:pos="1497"/>
                <w:tab w:val="left" w:pos="1900"/>
                <w:tab w:val="left" w:pos="3031"/>
              </w:tabs>
              <w:snapToGrid w:val="0"/>
              <w:jc w:val="both"/>
              <w:rPr>
                <w:rFonts w:ascii="Calibri" w:hAnsi="Calibri" w:cs="Arial"/>
                <w:sz w:val="20"/>
                <w:szCs w:val="20"/>
              </w:rPr>
            </w:pPr>
            <w:r>
              <w:rPr>
                <w:rFonts w:ascii="Calibri" w:hAnsi="Calibri" w:cs="Arial"/>
                <w:sz w:val="20"/>
                <w:szCs w:val="20"/>
              </w:rPr>
              <w:t>(quando se tratar de software)</w:t>
            </w: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3E6DAF" w:rsidRDefault="00973D3F">
            <w:pPr>
              <w:pStyle w:val="Standard"/>
              <w:jc w:val="center"/>
              <w:rPr>
                <w:rFonts w:ascii="Calibri" w:hAnsi="Calibri"/>
                <w:sz w:val="20"/>
                <w:szCs w:val="20"/>
              </w:rPr>
            </w:pPr>
            <w:r>
              <w:rPr>
                <w:rFonts w:ascii="Calibri" w:hAnsi="Calibri"/>
                <w:sz w:val="20"/>
                <w:szCs w:val="20"/>
              </w:rPr>
              <w:t>Solução 1</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c>
          <w:tcPr>
            <w:tcW w:w="72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r>
      <w:tr w:rsidR="003E6DAF">
        <w:tblPrEx>
          <w:tblCellMar>
            <w:top w:w="0" w:type="dxa"/>
            <w:bottom w:w="0" w:type="dxa"/>
          </w:tblCellMar>
        </w:tblPrEx>
        <w:tc>
          <w:tcPr>
            <w:tcW w:w="5450" w:type="dxa"/>
            <w:vMerge/>
            <w:tcBorders>
              <w:left w:val="single" w:sz="4" w:space="0" w:color="000000"/>
              <w:bottom w:val="single" w:sz="4" w:space="0" w:color="000000"/>
            </w:tcBorders>
            <w:shd w:val="clear" w:color="auto" w:fill="EEEEEE"/>
            <w:tcMar>
              <w:top w:w="0" w:type="dxa"/>
              <w:left w:w="70" w:type="dxa"/>
              <w:bottom w:w="0" w:type="dxa"/>
              <w:right w:w="70" w:type="dxa"/>
            </w:tcMar>
            <w:vAlign w:val="center"/>
          </w:tcPr>
          <w:p w:rsidR="003E6DAF" w:rsidRDefault="003E6DAF">
            <w:pPr>
              <w:widowControl/>
              <w:suppressAutoHyphens w:val="0"/>
              <w:spacing w:after="200" w:line="276" w:lineRule="auto"/>
              <w:rPr>
                <w:rFonts w:ascii="Calibri" w:eastAsia="Calibri" w:hAnsi="Calibri" w:cs="Times New Roman"/>
                <w:kern w:val="0"/>
                <w:lang w:eastAsia="en-US" w:bidi="ar-SA"/>
              </w:rPr>
            </w:pP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3E6DAF" w:rsidRDefault="00973D3F">
            <w:pPr>
              <w:pStyle w:val="Standard"/>
              <w:jc w:val="center"/>
              <w:rPr>
                <w:rFonts w:ascii="Calibri" w:hAnsi="Calibri"/>
                <w:sz w:val="20"/>
                <w:szCs w:val="20"/>
              </w:rPr>
            </w:pPr>
            <w:r>
              <w:rPr>
                <w:rFonts w:ascii="Calibri" w:hAnsi="Calibri"/>
                <w:sz w:val="20"/>
                <w:szCs w:val="20"/>
              </w:rPr>
              <w:t>Solução N</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c>
          <w:tcPr>
            <w:tcW w:w="72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r>
      <w:tr w:rsidR="003E6DAF">
        <w:tblPrEx>
          <w:tblCellMar>
            <w:top w:w="0" w:type="dxa"/>
            <w:bottom w:w="0" w:type="dxa"/>
          </w:tblCellMar>
        </w:tblPrEx>
        <w:tc>
          <w:tcPr>
            <w:tcW w:w="5450" w:type="dxa"/>
            <w:vMerge w:val="restart"/>
            <w:tcBorders>
              <w:left w:val="single" w:sz="4" w:space="0" w:color="000000"/>
              <w:bottom w:val="single" w:sz="4" w:space="0" w:color="000000"/>
            </w:tcBorders>
            <w:shd w:val="clear" w:color="auto" w:fill="EEEEEE"/>
            <w:tcMar>
              <w:top w:w="0" w:type="dxa"/>
              <w:left w:w="70" w:type="dxa"/>
              <w:bottom w:w="0" w:type="dxa"/>
              <w:right w:w="70" w:type="dxa"/>
            </w:tcMar>
            <w:vAlign w:val="center"/>
          </w:tcPr>
          <w:p w:rsidR="003E6DAF" w:rsidRDefault="00973D3F">
            <w:pPr>
              <w:pStyle w:val="Standard"/>
              <w:tabs>
                <w:tab w:val="left" w:pos="79"/>
                <w:tab w:val="left" w:pos="482"/>
              </w:tabs>
              <w:snapToGrid w:val="0"/>
              <w:jc w:val="both"/>
              <w:rPr>
                <w:rFonts w:ascii="Calibri" w:hAnsi="Calibri" w:cs="Arial"/>
                <w:sz w:val="20"/>
                <w:szCs w:val="20"/>
              </w:rPr>
            </w:pPr>
            <w:r>
              <w:rPr>
                <w:rFonts w:ascii="Calibri" w:hAnsi="Calibri" w:cs="Arial"/>
                <w:sz w:val="20"/>
                <w:szCs w:val="20"/>
              </w:rPr>
              <w:t>A Solução é composta por software livre ou software público?</w:t>
            </w:r>
          </w:p>
          <w:p w:rsidR="003E6DAF" w:rsidRDefault="00973D3F">
            <w:pPr>
              <w:pStyle w:val="Standard"/>
              <w:tabs>
                <w:tab w:val="left" w:pos="57"/>
                <w:tab w:val="left" w:pos="483"/>
                <w:tab w:val="left" w:pos="1497"/>
                <w:tab w:val="left" w:pos="1900"/>
                <w:tab w:val="left" w:pos="3031"/>
              </w:tabs>
              <w:snapToGrid w:val="0"/>
              <w:jc w:val="both"/>
              <w:rPr>
                <w:rFonts w:ascii="Calibri" w:hAnsi="Calibri" w:cs="Arial"/>
                <w:sz w:val="20"/>
                <w:szCs w:val="20"/>
              </w:rPr>
            </w:pPr>
            <w:r>
              <w:rPr>
                <w:rFonts w:ascii="Calibri" w:hAnsi="Calibri" w:cs="Arial"/>
                <w:sz w:val="20"/>
                <w:szCs w:val="20"/>
              </w:rPr>
              <w:t>(quando se tratar de software)</w:t>
            </w: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3E6DAF" w:rsidRDefault="00973D3F">
            <w:pPr>
              <w:pStyle w:val="Standard"/>
              <w:jc w:val="center"/>
              <w:rPr>
                <w:rFonts w:ascii="Calibri" w:hAnsi="Calibri"/>
                <w:sz w:val="20"/>
                <w:szCs w:val="20"/>
              </w:rPr>
            </w:pPr>
            <w:r>
              <w:rPr>
                <w:rFonts w:ascii="Calibri" w:hAnsi="Calibri"/>
                <w:sz w:val="20"/>
                <w:szCs w:val="20"/>
              </w:rPr>
              <w:t>Solução 1</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c>
          <w:tcPr>
            <w:tcW w:w="72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r>
      <w:tr w:rsidR="003E6DAF">
        <w:tblPrEx>
          <w:tblCellMar>
            <w:top w:w="0" w:type="dxa"/>
            <w:bottom w:w="0" w:type="dxa"/>
          </w:tblCellMar>
        </w:tblPrEx>
        <w:tc>
          <w:tcPr>
            <w:tcW w:w="5450" w:type="dxa"/>
            <w:vMerge/>
            <w:tcBorders>
              <w:left w:val="single" w:sz="4" w:space="0" w:color="000000"/>
              <w:bottom w:val="single" w:sz="4" w:space="0" w:color="000000"/>
            </w:tcBorders>
            <w:shd w:val="clear" w:color="auto" w:fill="EEEEEE"/>
            <w:tcMar>
              <w:top w:w="0" w:type="dxa"/>
              <w:left w:w="70" w:type="dxa"/>
              <w:bottom w:w="0" w:type="dxa"/>
              <w:right w:w="70" w:type="dxa"/>
            </w:tcMar>
            <w:vAlign w:val="center"/>
          </w:tcPr>
          <w:p w:rsidR="003E6DAF" w:rsidRDefault="003E6DAF">
            <w:pPr>
              <w:widowControl/>
              <w:suppressAutoHyphens w:val="0"/>
              <w:spacing w:after="200" w:line="276" w:lineRule="auto"/>
              <w:rPr>
                <w:rFonts w:ascii="Calibri" w:eastAsia="Calibri" w:hAnsi="Calibri" w:cs="Times New Roman"/>
                <w:kern w:val="0"/>
                <w:lang w:eastAsia="en-US" w:bidi="ar-SA"/>
              </w:rPr>
            </w:pP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3E6DAF" w:rsidRDefault="00973D3F">
            <w:pPr>
              <w:pStyle w:val="Standard"/>
              <w:jc w:val="center"/>
              <w:rPr>
                <w:rFonts w:ascii="Calibri" w:hAnsi="Calibri"/>
                <w:sz w:val="20"/>
                <w:szCs w:val="20"/>
              </w:rPr>
            </w:pPr>
            <w:r>
              <w:rPr>
                <w:rFonts w:ascii="Calibri" w:hAnsi="Calibri"/>
                <w:sz w:val="20"/>
                <w:szCs w:val="20"/>
              </w:rPr>
              <w:t>Solução N</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c>
          <w:tcPr>
            <w:tcW w:w="72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r>
      <w:tr w:rsidR="003E6DAF">
        <w:tblPrEx>
          <w:tblCellMar>
            <w:top w:w="0" w:type="dxa"/>
            <w:bottom w:w="0" w:type="dxa"/>
          </w:tblCellMar>
        </w:tblPrEx>
        <w:tc>
          <w:tcPr>
            <w:tcW w:w="5450" w:type="dxa"/>
            <w:vMerge w:val="restart"/>
            <w:tcBorders>
              <w:left w:val="single" w:sz="4" w:space="0" w:color="000000"/>
              <w:bottom w:val="single" w:sz="4" w:space="0" w:color="000000"/>
            </w:tcBorders>
            <w:shd w:val="clear" w:color="auto" w:fill="EEEEEE"/>
            <w:tcMar>
              <w:top w:w="0" w:type="dxa"/>
              <w:left w:w="70" w:type="dxa"/>
              <w:bottom w:w="0" w:type="dxa"/>
              <w:right w:w="70" w:type="dxa"/>
            </w:tcMar>
            <w:vAlign w:val="center"/>
          </w:tcPr>
          <w:p w:rsidR="003E6DAF" w:rsidRDefault="00973D3F">
            <w:pPr>
              <w:pStyle w:val="Standard"/>
              <w:tabs>
                <w:tab w:val="left" w:pos="79"/>
                <w:tab w:val="left" w:pos="482"/>
              </w:tabs>
              <w:snapToGrid w:val="0"/>
              <w:jc w:val="both"/>
              <w:rPr>
                <w:rFonts w:ascii="Calibri" w:hAnsi="Calibri" w:cs="Arial"/>
                <w:sz w:val="20"/>
                <w:szCs w:val="20"/>
              </w:rPr>
            </w:pPr>
            <w:r>
              <w:rPr>
                <w:rFonts w:ascii="Calibri" w:hAnsi="Calibri" w:cs="Arial"/>
                <w:sz w:val="20"/>
                <w:szCs w:val="20"/>
              </w:rPr>
              <w:t xml:space="preserve">A Solução é aderente </w:t>
            </w:r>
            <w:r>
              <w:rPr>
                <w:rFonts w:ascii="Calibri" w:hAnsi="Calibri" w:cs="Arial"/>
                <w:sz w:val="20"/>
                <w:szCs w:val="20"/>
              </w:rPr>
              <w:t>às políticas, premissas e especificações técnicas definidas pelos Padrões de governo ePing, eMag, ePWG?</w:t>
            </w: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3E6DAF" w:rsidRDefault="00973D3F">
            <w:pPr>
              <w:pStyle w:val="Standard"/>
              <w:jc w:val="center"/>
              <w:rPr>
                <w:rFonts w:ascii="Calibri" w:hAnsi="Calibri"/>
                <w:sz w:val="20"/>
                <w:szCs w:val="20"/>
              </w:rPr>
            </w:pPr>
            <w:r>
              <w:rPr>
                <w:rFonts w:ascii="Calibri" w:hAnsi="Calibri"/>
                <w:sz w:val="20"/>
                <w:szCs w:val="20"/>
              </w:rPr>
              <w:t>Solução 1</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c>
          <w:tcPr>
            <w:tcW w:w="72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r>
      <w:tr w:rsidR="003E6DAF">
        <w:tblPrEx>
          <w:tblCellMar>
            <w:top w:w="0" w:type="dxa"/>
            <w:bottom w:w="0" w:type="dxa"/>
          </w:tblCellMar>
        </w:tblPrEx>
        <w:tc>
          <w:tcPr>
            <w:tcW w:w="5450" w:type="dxa"/>
            <w:vMerge/>
            <w:tcBorders>
              <w:left w:val="single" w:sz="4" w:space="0" w:color="000000"/>
              <w:bottom w:val="single" w:sz="4" w:space="0" w:color="000000"/>
            </w:tcBorders>
            <w:shd w:val="clear" w:color="auto" w:fill="EEEEEE"/>
            <w:tcMar>
              <w:top w:w="0" w:type="dxa"/>
              <w:left w:w="70" w:type="dxa"/>
              <w:bottom w:w="0" w:type="dxa"/>
              <w:right w:w="70" w:type="dxa"/>
            </w:tcMar>
            <w:vAlign w:val="center"/>
          </w:tcPr>
          <w:p w:rsidR="003E6DAF" w:rsidRDefault="003E6DAF">
            <w:pPr>
              <w:widowControl/>
              <w:suppressAutoHyphens w:val="0"/>
              <w:spacing w:after="200" w:line="276" w:lineRule="auto"/>
              <w:rPr>
                <w:rFonts w:ascii="Calibri" w:eastAsia="Calibri" w:hAnsi="Calibri" w:cs="Times New Roman"/>
                <w:kern w:val="0"/>
                <w:lang w:eastAsia="en-US" w:bidi="ar-SA"/>
              </w:rPr>
            </w:pP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3E6DAF" w:rsidRDefault="00973D3F">
            <w:pPr>
              <w:pStyle w:val="Standard"/>
              <w:jc w:val="center"/>
              <w:rPr>
                <w:rFonts w:ascii="Calibri" w:hAnsi="Calibri"/>
                <w:sz w:val="20"/>
                <w:szCs w:val="20"/>
              </w:rPr>
            </w:pPr>
            <w:r>
              <w:rPr>
                <w:rFonts w:ascii="Calibri" w:hAnsi="Calibri"/>
                <w:sz w:val="20"/>
                <w:szCs w:val="20"/>
              </w:rPr>
              <w:t>Solução N</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c>
          <w:tcPr>
            <w:tcW w:w="72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r>
      <w:tr w:rsidR="003E6DAF">
        <w:tblPrEx>
          <w:tblCellMar>
            <w:top w:w="0" w:type="dxa"/>
            <w:bottom w:w="0" w:type="dxa"/>
          </w:tblCellMar>
        </w:tblPrEx>
        <w:tc>
          <w:tcPr>
            <w:tcW w:w="5450" w:type="dxa"/>
            <w:vMerge w:val="restart"/>
            <w:tcBorders>
              <w:left w:val="single" w:sz="4" w:space="0" w:color="000000"/>
              <w:bottom w:val="single" w:sz="4" w:space="0" w:color="000000"/>
            </w:tcBorders>
            <w:shd w:val="clear" w:color="auto" w:fill="EEEEEE"/>
            <w:tcMar>
              <w:top w:w="0" w:type="dxa"/>
              <w:left w:w="70" w:type="dxa"/>
              <w:bottom w:w="0" w:type="dxa"/>
              <w:right w:w="70" w:type="dxa"/>
            </w:tcMar>
            <w:vAlign w:val="center"/>
          </w:tcPr>
          <w:p w:rsidR="003E6DAF" w:rsidRDefault="00973D3F">
            <w:pPr>
              <w:pStyle w:val="Standard"/>
              <w:tabs>
                <w:tab w:val="left" w:pos="57"/>
                <w:tab w:val="left" w:pos="483"/>
                <w:tab w:val="left" w:pos="1497"/>
                <w:tab w:val="left" w:pos="1900"/>
                <w:tab w:val="left" w:pos="3031"/>
              </w:tabs>
              <w:snapToGrid w:val="0"/>
              <w:jc w:val="both"/>
              <w:rPr>
                <w:rFonts w:ascii="Calibri" w:hAnsi="Calibri" w:cs="Arial"/>
                <w:sz w:val="20"/>
                <w:szCs w:val="20"/>
              </w:rPr>
            </w:pPr>
            <w:r>
              <w:rPr>
                <w:rFonts w:ascii="Calibri" w:hAnsi="Calibri" w:cs="Arial"/>
                <w:sz w:val="20"/>
                <w:szCs w:val="20"/>
              </w:rPr>
              <w:t>A Solução é aderente às regulamentações da ICP-Brasil?</w:t>
            </w:r>
          </w:p>
          <w:p w:rsidR="003E6DAF" w:rsidRDefault="00973D3F">
            <w:pPr>
              <w:pStyle w:val="Standard"/>
              <w:tabs>
                <w:tab w:val="left" w:pos="57"/>
                <w:tab w:val="left" w:pos="483"/>
                <w:tab w:val="left" w:pos="1497"/>
                <w:tab w:val="left" w:pos="1900"/>
                <w:tab w:val="left" w:pos="3031"/>
              </w:tabs>
              <w:snapToGrid w:val="0"/>
              <w:jc w:val="both"/>
              <w:rPr>
                <w:rFonts w:ascii="Calibri" w:hAnsi="Calibri" w:cs="Arial"/>
                <w:sz w:val="20"/>
                <w:szCs w:val="20"/>
              </w:rPr>
            </w:pPr>
            <w:r>
              <w:rPr>
                <w:rFonts w:ascii="Calibri" w:hAnsi="Calibri" w:cs="Arial"/>
                <w:sz w:val="20"/>
                <w:szCs w:val="20"/>
              </w:rPr>
              <w:t>(quando houver necessidade de certificação digital)</w:t>
            </w: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3E6DAF" w:rsidRDefault="00973D3F">
            <w:pPr>
              <w:pStyle w:val="Standard"/>
              <w:jc w:val="center"/>
              <w:rPr>
                <w:rFonts w:ascii="Calibri" w:hAnsi="Calibri"/>
                <w:sz w:val="20"/>
                <w:szCs w:val="20"/>
              </w:rPr>
            </w:pPr>
            <w:r>
              <w:rPr>
                <w:rFonts w:ascii="Calibri" w:hAnsi="Calibri"/>
                <w:sz w:val="20"/>
                <w:szCs w:val="20"/>
              </w:rPr>
              <w:t>Solução 1</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c>
          <w:tcPr>
            <w:tcW w:w="72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r>
      <w:tr w:rsidR="003E6DAF">
        <w:tblPrEx>
          <w:tblCellMar>
            <w:top w:w="0" w:type="dxa"/>
            <w:bottom w:w="0" w:type="dxa"/>
          </w:tblCellMar>
        </w:tblPrEx>
        <w:tc>
          <w:tcPr>
            <w:tcW w:w="5450" w:type="dxa"/>
            <w:vMerge/>
            <w:tcBorders>
              <w:left w:val="single" w:sz="4" w:space="0" w:color="000000"/>
              <w:bottom w:val="single" w:sz="4" w:space="0" w:color="000000"/>
            </w:tcBorders>
            <w:shd w:val="clear" w:color="auto" w:fill="EEEEEE"/>
            <w:tcMar>
              <w:top w:w="0" w:type="dxa"/>
              <w:left w:w="70" w:type="dxa"/>
              <w:bottom w:w="0" w:type="dxa"/>
              <w:right w:w="70" w:type="dxa"/>
            </w:tcMar>
            <w:vAlign w:val="center"/>
          </w:tcPr>
          <w:p w:rsidR="003E6DAF" w:rsidRDefault="003E6DAF">
            <w:pPr>
              <w:widowControl/>
              <w:suppressAutoHyphens w:val="0"/>
              <w:spacing w:after="200" w:line="276" w:lineRule="auto"/>
              <w:rPr>
                <w:rFonts w:ascii="Calibri" w:eastAsia="Calibri" w:hAnsi="Calibri" w:cs="Times New Roman"/>
                <w:kern w:val="0"/>
                <w:lang w:eastAsia="en-US" w:bidi="ar-SA"/>
              </w:rPr>
            </w:pP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3E6DAF" w:rsidRDefault="00973D3F">
            <w:pPr>
              <w:pStyle w:val="Standard"/>
              <w:jc w:val="center"/>
              <w:rPr>
                <w:rFonts w:ascii="Calibri" w:hAnsi="Calibri"/>
                <w:sz w:val="20"/>
                <w:szCs w:val="20"/>
              </w:rPr>
            </w:pPr>
            <w:r>
              <w:rPr>
                <w:rFonts w:ascii="Calibri" w:hAnsi="Calibri"/>
                <w:sz w:val="20"/>
                <w:szCs w:val="20"/>
              </w:rPr>
              <w:t>Solução N</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c>
          <w:tcPr>
            <w:tcW w:w="72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r>
      <w:tr w:rsidR="003E6DAF">
        <w:tblPrEx>
          <w:tblCellMar>
            <w:top w:w="0" w:type="dxa"/>
            <w:bottom w:w="0" w:type="dxa"/>
          </w:tblCellMar>
        </w:tblPrEx>
        <w:tc>
          <w:tcPr>
            <w:tcW w:w="5450" w:type="dxa"/>
            <w:vMerge w:val="restart"/>
            <w:tcBorders>
              <w:left w:val="single" w:sz="4" w:space="0" w:color="000000"/>
              <w:bottom w:val="single" w:sz="4" w:space="0" w:color="000000"/>
            </w:tcBorders>
            <w:shd w:val="clear" w:color="auto" w:fill="EEEEEE"/>
            <w:tcMar>
              <w:top w:w="0" w:type="dxa"/>
              <w:left w:w="70" w:type="dxa"/>
              <w:bottom w:w="0" w:type="dxa"/>
              <w:right w:w="70" w:type="dxa"/>
            </w:tcMar>
            <w:vAlign w:val="center"/>
          </w:tcPr>
          <w:p w:rsidR="003E6DAF" w:rsidRDefault="00973D3F">
            <w:pPr>
              <w:pStyle w:val="Standard"/>
              <w:tabs>
                <w:tab w:val="left" w:pos="57"/>
                <w:tab w:val="left" w:pos="483"/>
                <w:tab w:val="left" w:pos="1497"/>
                <w:tab w:val="left" w:pos="1900"/>
                <w:tab w:val="left" w:pos="3031"/>
              </w:tabs>
              <w:snapToGrid w:val="0"/>
              <w:jc w:val="both"/>
              <w:rPr>
                <w:rFonts w:ascii="Calibri" w:hAnsi="Calibri" w:cs="Arial"/>
                <w:sz w:val="20"/>
                <w:szCs w:val="20"/>
              </w:rPr>
            </w:pPr>
            <w:r>
              <w:rPr>
                <w:rFonts w:ascii="Calibri" w:hAnsi="Calibri" w:cs="Arial"/>
                <w:sz w:val="20"/>
                <w:szCs w:val="20"/>
              </w:rPr>
              <w:t>A Solução é aderente às orientações, premissas e especificações técnicas e funcionais do e-ARQ Brasil? (quando o objetivo da solução abranger documentos arquivísticos)</w:t>
            </w: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3E6DAF" w:rsidRDefault="00973D3F">
            <w:pPr>
              <w:pStyle w:val="Standard"/>
              <w:jc w:val="center"/>
              <w:rPr>
                <w:rFonts w:ascii="Calibri" w:hAnsi="Calibri"/>
                <w:sz w:val="20"/>
                <w:szCs w:val="20"/>
              </w:rPr>
            </w:pPr>
            <w:r>
              <w:rPr>
                <w:rFonts w:ascii="Calibri" w:hAnsi="Calibri"/>
                <w:sz w:val="20"/>
                <w:szCs w:val="20"/>
              </w:rPr>
              <w:t>Solução 1</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c>
          <w:tcPr>
            <w:tcW w:w="72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r>
      <w:tr w:rsidR="003E6DAF">
        <w:tblPrEx>
          <w:tblCellMar>
            <w:top w:w="0" w:type="dxa"/>
            <w:bottom w:w="0" w:type="dxa"/>
          </w:tblCellMar>
        </w:tblPrEx>
        <w:tc>
          <w:tcPr>
            <w:tcW w:w="5450" w:type="dxa"/>
            <w:vMerge/>
            <w:tcBorders>
              <w:left w:val="single" w:sz="4" w:space="0" w:color="000000"/>
              <w:bottom w:val="single" w:sz="4" w:space="0" w:color="000000"/>
            </w:tcBorders>
            <w:shd w:val="clear" w:color="auto" w:fill="EEEEEE"/>
            <w:tcMar>
              <w:top w:w="0" w:type="dxa"/>
              <w:left w:w="70" w:type="dxa"/>
              <w:bottom w:w="0" w:type="dxa"/>
              <w:right w:w="70" w:type="dxa"/>
            </w:tcMar>
            <w:vAlign w:val="center"/>
          </w:tcPr>
          <w:p w:rsidR="003E6DAF" w:rsidRDefault="003E6DAF">
            <w:pPr>
              <w:widowControl/>
              <w:suppressAutoHyphens w:val="0"/>
              <w:spacing w:after="200" w:line="276" w:lineRule="auto"/>
              <w:rPr>
                <w:rFonts w:ascii="Calibri" w:eastAsia="Calibri" w:hAnsi="Calibri" w:cs="Times New Roman"/>
                <w:kern w:val="0"/>
                <w:lang w:eastAsia="en-US" w:bidi="ar-SA"/>
              </w:rPr>
            </w:pPr>
          </w:p>
        </w:tc>
        <w:tc>
          <w:tcPr>
            <w:tcW w:w="12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3E6DAF" w:rsidRDefault="00973D3F">
            <w:pPr>
              <w:pStyle w:val="Standard"/>
              <w:jc w:val="center"/>
              <w:rPr>
                <w:rFonts w:ascii="Calibri" w:hAnsi="Calibri"/>
                <w:sz w:val="20"/>
                <w:szCs w:val="20"/>
              </w:rPr>
            </w:pPr>
            <w:r>
              <w:rPr>
                <w:rFonts w:ascii="Calibri" w:hAnsi="Calibri"/>
                <w:sz w:val="20"/>
                <w:szCs w:val="20"/>
              </w:rPr>
              <w:t>Solução N</w:t>
            </w:r>
          </w:p>
        </w:tc>
        <w:tc>
          <w:tcPr>
            <w:tcW w:w="713"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c>
          <w:tcPr>
            <w:tcW w:w="662"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c>
          <w:tcPr>
            <w:tcW w:w="72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E6DAF" w:rsidRDefault="003E6DAF">
            <w:pPr>
              <w:pStyle w:val="Standard"/>
              <w:jc w:val="center"/>
              <w:rPr>
                <w:rFonts w:ascii="Calibri" w:hAnsi="Calibri"/>
                <w:sz w:val="20"/>
                <w:szCs w:val="20"/>
              </w:rPr>
            </w:pPr>
          </w:p>
        </w:tc>
      </w:tr>
    </w:tbl>
    <w:p w:rsidR="003E6DAF" w:rsidRDefault="003E6DA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0000"/>
          <w:shd w:val="clear" w:color="auto" w:fill="FFFFFF"/>
        </w:rPr>
      </w:pPr>
    </w:p>
    <w:p w:rsidR="003E6DAF" w:rsidRDefault="00973D3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pPr>
      <w:r>
        <w:rPr>
          <w:rFonts w:ascii="Calibri" w:hAnsi="Calibri"/>
          <w:color w:val="FF0000"/>
          <w:shd w:val="clear" w:color="auto" w:fill="FFFFFF"/>
        </w:rPr>
        <w:t xml:space="preserve">&lt;Obs.: Para algumas soluções mais </w:t>
      </w:r>
      <w:r>
        <w:rPr>
          <w:rFonts w:ascii="Calibri" w:hAnsi="Calibri"/>
          <w:color w:val="FF0000"/>
          <w:shd w:val="clear" w:color="auto" w:fill="FFFFFF"/>
        </w:rPr>
        <w:t xml:space="preserve">disseminadas na Administração Pública, o Órgão Central do SISP estabeleceu Catálogos de Soluções de TIC com Condições Padronizadas, disponíveis em </w:t>
      </w:r>
      <w:hyperlink r:id="rId10" w:history="1">
        <w:r>
          <w:rPr>
            <w:rFonts w:ascii="Calibri" w:hAnsi="Calibri"/>
            <w:color w:val="FF0000"/>
            <w:shd w:val="clear" w:color="auto" w:fill="FFFFFF"/>
          </w:rPr>
          <w:t>https://www</w:t>
        </w:r>
        <w:r>
          <w:rPr>
            <w:rFonts w:ascii="Calibri" w:hAnsi="Calibri"/>
            <w:color w:val="FF0000"/>
            <w:shd w:val="clear" w:color="auto" w:fill="FFFFFF"/>
          </w:rPr>
          <w:t>.gov.br/governodigital/pt-br/contratacoes/catalogo-de-solucoes-de-tic</w:t>
        </w:r>
      </w:hyperlink>
      <w:r>
        <w:rPr>
          <w:rFonts w:ascii="Calibri" w:hAnsi="Calibri"/>
          <w:color w:val="FF0000"/>
          <w:shd w:val="clear" w:color="auto" w:fill="FFFFFF"/>
        </w:rPr>
        <w:t>).</w:t>
      </w:r>
    </w:p>
    <w:p w:rsidR="003E6DAF" w:rsidRDefault="00973D3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0000"/>
          <w:shd w:val="clear" w:color="auto" w:fill="FFFFFF"/>
        </w:rPr>
      </w:pPr>
      <w:r>
        <w:rPr>
          <w:rFonts w:ascii="Calibri" w:hAnsi="Calibri"/>
          <w:color w:val="FF0000"/>
          <w:shd w:val="clear" w:color="auto" w:fill="FFFFFF"/>
        </w:rPr>
        <w:t>É importante lembrar que o Órgão/Entidade que estiver realizado o planejamento da contratação dever explorar as soluções possíveis, conforme consta no art. 11. Caso se identifique algu</w:t>
      </w:r>
      <w:r>
        <w:rPr>
          <w:rFonts w:ascii="Calibri" w:hAnsi="Calibri"/>
          <w:color w:val="FF0000"/>
          <w:shd w:val="clear" w:color="auto" w:fill="FFFFFF"/>
        </w:rPr>
        <w:t>m cenário ou solução constante destes Catálogos, as condições descritas nestes Catálogos devem ser observadas para o cenário em questão:</w:t>
      </w:r>
    </w:p>
    <w:p w:rsidR="003E6DAF" w:rsidRDefault="00973D3F">
      <w:pPr>
        <w:pStyle w:val="Standard"/>
        <w:tabs>
          <w:tab w:val="left" w:pos="1264"/>
          <w:tab w:val="left" w:pos="1549"/>
          <w:tab w:val="left" w:pos="1849"/>
          <w:tab w:val="left" w:pos="2104"/>
          <w:tab w:val="left" w:pos="2359"/>
          <w:tab w:val="left" w:pos="2674"/>
          <w:tab w:val="left" w:pos="2929"/>
          <w:tab w:val="left" w:leader="underscore" w:pos="8045"/>
        </w:tabs>
        <w:spacing w:before="57" w:after="57"/>
        <w:ind w:left="709"/>
        <w:jc w:val="both"/>
        <w:rPr>
          <w:rFonts w:ascii="Calibri" w:hAnsi="Calibri"/>
          <w:i/>
          <w:iCs/>
          <w:color w:val="FF0000"/>
          <w:shd w:val="clear" w:color="auto" w:fill="FFFFFF"/>
        </w:rPr>
      </w:pPr>
      <w:r>
        <w:rPr>
          <w:rFonts w:ascii="Calibri" w:hAnsi="Calibri"/>
          <w:i/>
          <w:iCs/>
          <w:color w:val="FF0000"/>
          <w:shd w:val="clear" w:color="auto" w:fill="FFFFFF"/>
        </w:rPr>
        <w:t>Art. 9º _____</w:t>
      </w:r>
    </w:p>
    <w:p w:rsidR="003E6DAF" w:rsidRDefault="00973D3F">
      <w:pPr>
        <w:pStyle w:val="Standard"/>
        <w:tabs>
          <w:tab w:val="left" w:pos="1264"/>
          <w:tab w:val="left" w:pos="1549"/>
          <w:tab w:val="left" w:pos="1849"/>
          <w:tab w:val="left" w:pos="2104"/>
          <w:tab w:val="left" w:pos="2359"/>
          <w:tab w:val="left" w:pos="2674"/>
          <w:tab w:val="left" w:pos="2929"/>
          <w:tab w:val="left" w:leader="underscore" w:pos="8045"/>
        </w:tabs>
        <w:spacing w:before="57" w:after="57"/>
        <w:ind w:left="709"/>
        <w:jc w:val="both"/>
        <w:rPr>
          <w:rFonts w:ascii="Calibri" w:hAnsi="Calibri"/>
          <w:i/>
          <w:iCs/>
          <w:color w:val="FF0000"/>
          <w:shd w:val="clear" w:color="auto" w:fill="FFFFFF"/>
        </w:rPr>
      </w:pPr>
      <w:r>
        <w:rPr>
          <w:rFonts w:ascii="Calibri" w:hAnsi="Calibri"/>
          <w:i/>
          <w:iCs/>
          <w:color w:val="FF0000"/>
          <w:shd w:val="clear" w:color="auto" w:fill="FFFFFF"/>
        </w:rPr>
        <w:t>[...]</w:t>
      </w:r>
    </w:p>
    <w:p w:rsidR="003E6DAF" w:rsidRDefault="00973D3F">
      <w:pPr>
        <w:pStyle w:val="Standard"/>
        <w:tabs>
          <w:tab w:val="left" w:pos="1264"/>
          <w:tab w:val="left" w:pos="1549"/>
          <w:tab w:val="left" w:pos="1849"/>
          <w:tab w:val="left" w:pos="2104"/>
          <w:tab w:val="left" w:pos="2359"/>
          <w:tab w:val="left" w:pos="2674"/>
          <w:tab w:val="left" w:pos="2929"/>
          <w:tab w:val="left" w:leader="underscore" w:pos="8045"/>
        </w:tabs>
        <w:spacing w:before="57" w:after="57"/>
        <w:ind w:left="709"/>
        <w:jc w:val="both"/>
        <w:rPr>
          <w:rFonts w:ascii="Calibri" w:hAnsi="Calibri"/>
          <w:i/>
          <w:iCs/>
          <w:color w:val="FF0000"/>
          <w:shd w:val="clear" w:color="auto" w:fill="FFFFFF"/>
        </w:rPr>
      </w:pPr>
      <w:r>
        <w:rPr>
          <w:rFonts w:ascii="Calibri" w:hAnsi="Calibri"/>
          <w:i/>
          <w:iCs/>
          <w:color w:val="FF0000"/>
          <w:shd w:val="clear" w:color="auto" w:fill="FFFFFF"/>
        </w:rPr>
        <w:t xml:space="preserve">§ 7º Caso a solução escolhida, resultante do Estudo Técnico Preliminar, contenha item presente nos </w:t>
      </w:r>
      <w:r>
        <w:rPr>
          <w:rFonts w:ascii="Calibri" w:hAnsi="Calibri"/>
          <w:i/>
          <w:iCs/>
          <w:color w:val="FF0000"/>
          <w:shd w:val="clear" w:color="auto" w:fill="FFFFFF"/>
        </w:rPr>
        <w:t>Catálogos de Soluções de TIC com Condições Padronizadas publicados pelo Órgão Central do SISP, os documentos de planejamento da contratação deverão utilizar todos os elementos constantes no respectivo Catálogo, tais como: especificações técnicas, níveis de</w:t>
      </w:r>
      <w:r>
        <w:rPr>
          <w:rFonts w:ascii="Calibri" w:hAnsi="Calibri"/>
          <w:i/>
          <w:iCs/>
          <w:color w:val="FF0000"/>
          <w:shd w:val="clear" w:color="auto" w:fill="FFFFFF"/>
        </w:rPr>
        <w:t xml:space="preserve"> serviços, códigos de catalogação, PMC-TIC, entre outros. (Incluído pela Instrução Normativa n° 202, de 18 de setembro de 2019)&gt;.</w:t>
      </w:r>
    </w:p>
    <w:p w:rsidR="003E6DAF" w:rsidRDefault="003E6DA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0000"/>
          <w:shd w:val="clear" w:color="auto" w:fill="FFFFFF"/>
        </w:rPr>
      </w:pPr>
    </w:p>
    <w:tbl>
      <w:tblPr>
        <w:tblW w:w="8788" w:type="dxa"/>
        <w:tblInd w:w="-13" w:type="dxa"/>
        <w:tblLayout w:type="fixed"/>
        <w:tblCellMar>
          <w:left w:w="10" w:type="dxa"/>
          <w:right w:w="10" w:type="dxa"/>
        </w:tblCellMar>
        <w:tblLook w:val="0000" w:firstRow="0" w:lastRow="0" w:firstColumn="0" w:lastColumn="0" w:noHBand="0" w:noVBand="0"/>
      </w:tblPr>
      <w:tblGrid>
        <w:gridCol w:w="8788"/>
      </w:tblGrid>
      <w:tr w:rsidR="003E6DAF">
        <w:tblPrEx>
          <w:tblCellMar>
            <w:top w:w="0" w:type="dxa"/>
            <w:bottom w:w="0" w:type="dxa"/>
          </w:tblCellMar>
        </w:tblPrEx>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E6DAF" w:rsidRDefault="00973D3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rPr>
            </w:pPr>
            <w:r>
              <w:rPr>
                <w:rFonts w:ascii="Calibri" w:hAnsi="Calibri"/>
                <w:b/>
                <w:bCs/>
              </w:rPr>
              <w:t>4 – REGISTRO DE SOLUÇÕES CONSIDERADAS INVIÁVEIS</w:t>
            </w:r>
          </w:p>
        </w:tc>
      </w:tr>
    </w:tbl>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p w:rsidR="003E6DAF" w:rsidRDefault="00973D3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 xml:space="preserve">&lt;Conforme § 1º do art. 11, as soluções identificadas e consideradas </w:t>
      </w:r>
      <w:r>
        <w:rPr>
          <w:rFonts w:ascii="Calibri" w:hAnsi="Calibri"/>
          <w:color w:val="FF3333"/>
        </w:rPr>
        <w:t>inviáveis deverão ser registradas no Estudo Técnico Preliminar da Contratação (breve descrição e justificativa), dispensando-se a realização dos respectivos cálculos de custo total de propriedade&gt;.</w:t>
      </w:r>
    </w:p>
    <w:p w:rsidR="003E6DAF" w:rsidRDefault="003E6DAF">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jc w:val="both"/>
        <w:rPr>
          <w:rFonts w:ascii="Calibri" w:hAnsi="Calibri"/>
          <w:color w:val="FF0000"/>
          <w:shd w:val="clear" w:color="auto" w:fill="FFFFFF"/>
        </w:rPr>
      </w:pPr>
    </w:p>
    <w:tbl>
      <w:tblPr>
        <w:tblW w:w="8788" w:type="dxa"/>
        <w:tblInd w:w="-13" w:type="dxa"/>
        <w:tblLayout w:type="fixed"/>
        <w:tblCellMar>
          <w:left w:w="10" w:type="dxa"/>
          <w:right w:w="10" w:type="dxa"/>
        </w:tblCellMar>
        <w:tblLook w:val="0000" w:firstRow="0" w:lastRow="0" w:firstColumn="0" w:lastColumn="0" w:noHBand="0" w:noVBand="0"/>
      </w:tblPr>
      <w:tblGrid>
        <w:gridCol w:w="8788"/>
      </w:tblGrid>
      <w:tr w:rsidR="003E6DAF">
        <w:tblPrEx>
          <w:tblCellMar>
            <w:top w:w="0" w:type="dxa"/>
            <w:bottom w:w="0" w:type="dxa"/>
          </w:tblCellMar>
        </w:tblPrEx>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E6DAF" w:rsidRDefault="00973D3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rPr>
            </w:pPr>
            <w:r>
              <w:rPr>
                <w:rFonts w:ascii="Calibri" w:hAnsi="Calibri"/>
                <w:b/>
                <w:bCs/>
              </w:rPr>
              <w:t>5 – ANÁLISE COMPARATIVA DE CUSTOS (TCO)</w:t>
            </w:r>
          </w:p>
        </w:tc>
      </w:tr>
    </w:tbl>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p w:rsidR="003E6DAF" w:rsidRDefault="00973D3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 xml:space="preserve">&lt;Conforme </w:t>
      </w:r>
      <w:r>
        <w:rPr>
          <w:rFonts w:ascii="Calibri" w:hAnsi="Calibri"/>
          <w:color w:val="FF3333"/>
        </w:rPr>
        <w:t>inciso III do art. 11, deve-se proceder a comparação de custos totais de propriedade para as soluções técnica e funcionalmente viáveis&gt;.</w:t>
      </w:r>
    </w:p>
    <w:p w:rsidR="003E6DAF" w:rsidRDefault="003E6DA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rPr>
      </w:pPr>
    </w:p>
    <w:p w:rsidR="003E6DAF" w:rsidRDefault="00973D3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rPr>
      </w:pPr>
      <w:r>
        <w:rPr>
          <w:rFonts w:ascii="Calibri" w:hAnsi="Calibri"/>
          <w:b/>
          <w:bCs/>
        </w:rPr>
        <w:t>5.1 – CÁLCULO DOS CUSTOS TOTAIS DE PROPRIEDADE</w:t>
      </w:r>
    </w:p>
    <w:p w:rsidR="003E6DAF" w:rsidRDefault="003E6DA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rPr>
      </w:pPr>
    </w:p>
    <w:tbl>
      <w:tblPr>
        <w:tblW w:w="8795" w:type="dxa"/>
        <w:tblLayout w:type="fixed"/>
        <w:tblCellMar>
          <w:left w:w="10" w:type="dxa"/>
          <w:right w:w="10" w:type="dxa"/>
        </w:tblCellMar>
        <w:tblLook w:val="0000" w:firstRow="0" w:lastRow="0" w:firstColumn="0" w:lastColumn="0" w:noHBand="0" w:noVBand="0"/>
      </w:tblPr>
      <w:tblGrid>
        <w:gridCol w:w="8795"/>
      </w:tblGrid>
      <w:tr w:rsidR="003E6DAF">
        <w:tblPrEx>
          <w:tblCellMar>
            <w:top w:w="0" w:type="dxa"/>
            <w:bottom w:w="0" w:type="dxa"/>
          </w:tblCellMar>
        </w:tblPrEx>
        <w:tc>
          <w:tcPr>
            <w:tcW w:w="8795" w:type="dxa"/>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tcPr>
          <w:p w:rsidR="003E6DAF" w:rsidRDefault="00973D3F">
            <w:pPr>
              <w:pStyle w:val="Cabealho"/>
              <w:rPr>
                <w:rFonts w:ascii="Calibri" w:hAnsi="Calibri"/>
                <w:b/>
                <w:bCs/>
                <w:color w:val="000000"/>
              </w:rPr>
            </w:pPr>
            <w:r>
              <w:rPr>
                <w:rFonts w:ascii="Calibri" w:hAnsi="Calibri"/>
                <w:b/>
                <w:bCs/>
                <w:color w:val="000000"/>
              </w:rPr>
              <w:t>Solução Viável 1</w:t>
            </w:r>
          </w:p>
        </w:tc>
      </w:tr>
      <w:tr w:rsidR="003E6DAF">
        <w:tblPrEx>
          <w:tblCellMar>
            <w:top w:w="0" w:type="dxa"/>
            <w:bottom w:w="0" w:type="dxa"/>
          </w:tblCellMar>
        </w:tblPrEx>
        <w:tc>
          <w:tcPr>
            <w:tcW w:w="8795" w:type="dxa"/>
            <w:tcBorders>
              <w:top w:val="single" w:sz="4" w:space="0" w:color="000000"/>
              <w:left w:val="single" w:sz="2" w:space="0" w:color="CCCCCC"/>
              <w:bottom w:val="single" w:sz="4" w:space="0" w:color="000000"/>
              <w:right w:val="single" w:sz="2" w:space="0" w:color="CCCCCC"/>
            </w:tcBorders>
            <w:shd w:val="clear" w:color="auto" w:fill="EEEEEE"/>
            <w:tcMar>
              <w:top w:w="55" w:type="dxa"/>
              <w:left w:w="55" w:type="dxa"/>
              <w:bottom w:w="55" w:type="dxa"/>
              <w:right w:w="55" w:type="dxa"/>
            </w:tcMar>
          </w:tcPr>
          <w:p w:rsidR="003E6DAF" w:rsidRDefault="00973D3F">
            <w:pPr>
              <w:pStyle w:val="Cabealho"/>
              <w:jc w:val="both"/>
              <w:rPr>
                <w:rFonts w:ascii="Calibri" w:hAnsi="Calibri"/>
                <w:b/>
                <w:bCs/>
              </w:rPr>
            </w:pPr>
            <w:r>
              <w:rPr>
                <w:rFonts w:ascii="Calibri" w:hAnsi="Calibri"/>
                <w:b/>
                <w:bCs/>
              </w:rPr>
              <w:t>Descrição:</w:t>
            </w:r>
          </w:p>
        </w:tc>
      </w:tr>
      <w:tr w:rsidR="003E6DAF">
        <w:tblPrEx>
          <w:tblCellMar>
            <w:top w:w="0" w:type="dxa"/>
            <w:bottom w:w="0" w:type="dxa"/>
          </w:tblCellMar>
        </w:tblPrEx>
        <w:tc>
          <w:tcPr>
            <w:tcW w:w="8795" w:type="dxa"/>
            <w:tcBorders>
              <w:top w:val="single" w:sz="4" w:space="0" w:color="000000"/>
              <w:left w:val="single" w:sz="2" w:space="0" w:color="CCCCCC"/>
              <w:bottom w:val="single" w:sz="4" w:space="0" w:color="000000"/>
              <w:right w:val="single" w:sz="2" w:space="0" w:color="CCCCCC"/>
            </w:tcBorders>
            <w:shd w:val="clear" w:color="auto" w:fill="FFFFFF"/>
            <w:tcMar>
              <w:top w:w="55" w:type="dxa"/>
              <w:left w:w="55" w:type="dxa"/>
              <w:bottom w:w="55" w:type="dxa"/>
              <w:right w:w="55" w:type="dxa"/>
            </w:tcMar>
          </w:tcPr>
          <w:p w:rsidR="003E6DAF" w:rsidRDefault="00973D3F">
            <w:pPr>
              <w:pStyle w:val="Cabealho"/>
              <w:jc w:val="both"/>
            </w:pPr>
            <w:r>
              <w:rPr>
                <w:rFonts w:ascii="Calibri" w:hAnsi="Calibri"/>
                <w:color w:val="FF3333"/>
              </w:rPr>
              <w:t>&lt;Descrição da solução 1&gt;.</w:t>
            </w:r>
          </w:p>
        </w:tc>
      </w:tr>
      <w:tr w:rsidR="003E6DAF">
        <w:tblPrEx>
          <w:tblCellMar>
            <w:top w:w="0" w:type="dxa"/>
            <w:bottom w:w="0" w:type="dxa"/>
          </w:tblCellMar>
        </w:tblPrEx>
        <w:tc>
          <w:tcPr>
            <w:tcW w:w="8795" w:type="dxa"/>
            <w:tcBorders>
              <w:top w:val="single" w:sz="4" w:space="0" w:color="000000"/>
              <w:left w:val="single" w:sz="2" w:space="0" w:color="CCCCCC"/>
              <w:bottom w:val="single" w:sz="4" w:space="0" w:color="000000"/>
              <w:right w:val="single" w:sz="2" w:space="0" w:color="CCCCCC"/>
            </w:tcBorders>
            <w:shd w:val="clear" w:color="auto" w:fill="EEEEEE"/>
            <w:tcMar>
              <w:top w:w="55" w:type="dxa"/>
              <w:left w:w="55" w:type="dxa"/>
              <w:bottom w:w="55" w:type="dxa"/>
              <w:right w:w="55" w:type="dxa"/>
            </w:tcMar>
          </w:tcPr>
          <w:p w:rsidR="003E6DAF" w:rsidRDefault="00973D3F">
            <w:pPr>
              <w:pStyle w:val="Cabealho"/>
              <w:jc w:val="both"/>
              <w:rPr>
                <w:rFonts w:ascii="Calibri" w:hAnsi="Calibri"/>
                <w:b/>
                <w:bCs/>
              </w:rPr>
            </w:pPr>
            <w:r>
              <w:rPr>
                <w:rFonts w:ascii="Calibri" w:hAnsi="Calibri"/>
                <w:b/>
                <w:bCs/>
              </w:rPr>
              <w:t xml:space="preserve">Custo Total </w:t>
            </w:r>
            <w:r>
              <w:rPr>
                <w:rFonts w:ascii="Calibri" w:hAnsi="Calibri"/>
                <w:b/>
                <w:bCs/>
              </w:rPr>
              <w:t>de Propriedade – Memória de Cálculo</w:t>
            </w:r>
          </w:p>
        </w:tc>
      </w:tr>
      <w:tr w:rsidR="003E6DAF">
        <w:tblPrEx>
          <w:tblCellMar>
            <w:top w:w="0" w:type="dxa"/>
            <w:bottom w:w="0" w:type="dxa"/>
          </w:tblCellMar>
        </w:tblPrEx>
        <w:tc>
          <w:tcPr>
            <w:tcW w:w="87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3E6DAF" w:rsidRDefault="00973D3F">
            <w:pPr>
              <w:pStyle w:val="Cabealho"/>
              <w:spacing w:after="119"/>
              <w:jc w:val="both"/>
              <w:rPr>
                <w:rFonts w:ascii="Calibri" w:hAnsi="Calibri"/>
                <w:color w:val="FF3333"/>
              </w:rPr>
            </w:pPr>
            <w:r>
              <w:rPr>
                <w:rFonts w:ascii="Calibri" w:hAnsi="Calibri"/>
                <w:color w:val="FF3333"/>
              </w:rPr>
              <w:t xml:space="preserve">&lt;Cálculo do Custo Total de Propriedade da Solução 1, considerando os custos inerentes ao ciclo de vida dos bens e serviços da solução, a exemplo dos valores de aquisição dos ativos, insumos, garantia técnica estendida, </w:t>
            </w:r>
            <w:r>
              <w:rPr>
                <w:rFonts w:ascii="Calibri" w:hAnsi="Calibri"/>
                <w:color w:val="FF3333"/>
              </w:rPr>
              <w:t>manutenção, migração e treinamento&gt;.</w:t>
            </w:r>
          </w:p>
          <w:p w:rsidR="003E6DAF" w:rsidRDefault="00973D3F">
            <w:pPr>
              <w:pStyle w:val="Cabealho"/>
              <w:jc w:val="both"/>
              <w:rPr>
                <w:rFonts w:ascii="Calibri" w:hAnsi="Calibri"/>
                <w:color w:val="FF3333"/>
              </w:rPr>
            </w:pPr>
            <w:r>
              <w:rPr>
                <w:rFonts w:ascii="Calibri" w:hAnsi="Calibri"/>
                <w:color w:val="FF3333"/>
              </w:rPr>
              <w:t>&lt;Deve-se registrar a memória de cálculo que referencie os preços e os custos utilizados na análise, com vistas a permitir a verificação da origem dos dados&gt;.</w:t>
            </w:r>
          </w:p>
        </w:tc>
      </w:tr>
      <w:tr w:rsidR="003E6DAF">
        <w:tblPrEx>
          <w:tblCellMar>
            <w:top w:w="0" w:type="dxa"/>
            <w:bottom w:w="0" w:type="dxa"/>
          </w:tblCellMar>
        </w:tblPrEx>
        <w:tc>
          <w:tcPr>
            <w:tcW w:w="8795" w:type="dxa"/>
            <w:tcBorders>
              <w:top w:val="single" w:sz="4" w:space="0" w:color="000000"/>
              <w:left w:val="single" w:sz="2" w:space="0" w:color="CCCCCC"/>
              <w:right w:val="single" w:sz="2" w:space="0" w:color="CCCCCC"/>
            </w:tcBorders>
            <w:shd w:val="clear" w:color="auto" w:fill="DDDDDD"/>
            <w:tcMar>
              <w:top w:w="55" w:type="dxa"/>
              <w:left w:w="55" w:type="dxa"/>
              <w:bottom w:w="55" w:type="dxa"/>
              <w:right w:w="55" w:type="dxa"/>
            </w:tcMar>
          </w:tcPr>
          <w:p w:rsidR="003E6DAF" w:rsidRDefault="00973D3F">
            <w:pPr>
              <w:pStyle w:val="Cabealho"/>
              <w:rPr>
                <w:rFonts w:ascii="Calibri" w:hAnsi="Calibri"/>
                <w:b/>
                <w:bCs/>
                <w:color w:val="000000"/>
              </w:rPr>
            </w:pPr>
            <w:r>
              <w:rPr>
                <w:rFonts w:ascii="Calibri" w:hAnsi="Calibri"/>
                <w:b/>
                <w:bCs/>
                <w:color w:val="000000"/>
              </w:rPr>
              <w:t>Solução Viável N</w:t>
            </w:r>
          </w:p>
        </w:tc>
      </w:tr>
      <w:tr w:rsidR="003E6DAF">
        <w:tblPrEx>
          <w:tblCellMar>
            <w:top w:w="0" w:type="dxa"/>
            <w:bottom w:w="0" w:type="dxa"/>
          </w:tblCellMar>
        </w:tblPrEx>
        <w:tc>
          <w:tcPr>
            <w:tcW w:w="8795" w:type="dxa"/>
            <w:tcBorders>
              <w:left w:val="single" w:sz="2" w:space="0" w:color="CCCCCC"/>
              <w:bottom w:val="single" w:sz="4" w:space="0" w:color="000000"/>
              <w:right w:val="single" w:sz="2" w:space="0" w:color="CCCCCC"/>
            </w:tcBorders>
            <w:shd w:val="clear" w:color="auto" w:fill="EEEEEE"/>
            <w:tcMar>
              <w:top w:w="55" w:type="dxa"/>
              <w:left w:w="55" w:type="dxa"/>
              <w:bottom w:w="55" w:type="dxa"/>
              <w:right w:w="55" w:type="dxa"/>
            </w:tcMar>
          </w:tcPr>
          <w:p w:rsidR="003E6DAF" w:rsidRDefault="00973D3F">
            <w:pPr>
              <w:pStyle w:val="Cabealho"/>
              <w:jc w:val="both"/>
              <w:rPr>
                <w:rFonts w:ascii="Calibri" w:hAnsi="Calibri"/>
                <w:b/>
                <w:bCs/>
              </w:rPr>
            </w:pPr>
            <w:r>
              <w:rPr>
                <w:rFonts w:ascii="Calibri" w:hAnsi="Calibri"/>
                <w:b/>
                <w:bCs/>
              </w:rPr>
              <w:t>Descrição:</w:t>
            </w:r>
          </w:p>
        </w:tc>
      </w:tr>
      <w:tr w:rsidR="003E6DAF">
        <w:tblPrEx>
          <w:tblCellMar>
            <w:top w:w="0" w:type="dxa"/>
            <w:bottom w:w="0" w:type="dxa"/>
          </w:tblCellMar>
        </w:tblPrEx>
        <w:tc>
          <w:tcPr>
            <w:tcW w:w="87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3E6DAF" w:rsidRDefault="00973D3F">
            <w:pPr>
              <w:pStyle w:val="Cabealho"/>
              <w:jc w:val="both"/>
              <w:rPr>
                <w:rFonts w:ascii="Calibri" w:hAnsi="Calibri"/>
                <w:color w:val="FF3333"/>
              </w:rPr>
            </w:pPr>
            <w:r>
              <w:rPr>
                <w:rFonts w:ascii="Calibri" w:hAnsi="Calibri"/>
                <w:color w:val="FF3333"/>
              </w:rPr>
              <w:t>&lt;Descrição da solução N&gt;.</w:t>
            </w:r>
          </w:p>
        </w:tc>
      </w:tr>
      <w:tr w:rsidR="003E6DAF">
        <w:tblPrEx>
          <w:tblCellMar>
            <w:top w:w="0" w:type="dxa"/>
            <w:bottom w:w="0" w:type="dxa"/>
          </w:tblCellMar>
        </w:tblPrEx>
        <w:tc>
          <w:tcPr>
            <w:tcW w:w="8795" w:type="dxa"/>
            <w:tcBorders>
              <w:top w:val="single" w:sz="4" w:space="0" w:color="000000"/>
              <w:left w:val="single" w:sz="2" w:space="0" w:color="CCCCCC"/>
              <w:bottom w:val="single" w:sz="4" w:space="0" w:color="000000"/>
              <w:right w:val="single" w:sz="2" w:space="0" w:color="CCCCCC"/>
            </w:tcBorders>
            <w:shd w:val="clear" w:color="auto" w:fill="EEEEEE"/>
            <w:tcMar>
              <w:top w:w="55" w:type="dxa"/>
              <w:left w:w="55" w:type="dxa"/>
              <w:bottom w:w="55" w:type="dxa"/>
              <w:right w:w="55" w:type="dxa"/>
            </w:tcMar>
          </w:tcPr>
          <w:p w:rsidR="003E6DAF" w:rsidRDefault="00973D3F">
            <w:pPr>
              <w:pStyle w:val="Cabealho"/>
              <w:jc w:val="both"/>
              <w:rPr>
                <w:rFonts w:ascii="Calibri" w:hAnsi="Calibri"/>
                <w:b/>
                <w:bCs/>
              </w:rPr>
            </w:pPr>
            <w:r>
              <w:rPr>
                <w:rFonts w:ascii="Calibri" w:hAnsi="Calibri"/>
                <w:b/>
                <w:bCs/>
              </w:rPr>
              <w:t>Custo Total de Propriedade – Memória de Cálculo</w:t>
            </w:r>
          </w:p>
        </w:tc>
      </w:tr>
      <w:tr w:rsidR="003E6DAF">
        <w:tblPrEx>
          <w:tblCellMar>
            <w:top w:w="0" w:type="dxa"/>
            <w:bottom w:w="0" w:type="dxa"/>
          </w:tblCellMar>
        </w:tblPrEx>
        <w:tc>
          <w:tcPr>
            <w:tcW w:w="87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3E6DAF" w:rsidRDefault="00973D3F">
            <w:pPr>
              <w:pStyle w:val="Cabealho"/>
              <w:jc w:val="both"/>
              <w:rPr>
                <w:rFonts w:ascii="Calibri" w:hAnsi="Calibri"/>
                <w:color w:val="FF3333"/>
              </w:rPr>
            </w:pPr>
            <w:r>
              <w:rPr>
                <w:rFonts w:ascii="Calibri" w:hAnsi="Calibri"/>
                <w:color w:val="FF3333"/>
              </w:rPr>
              <w:t>&lt;Cálculo do Custo Total de Propriedade da Solução N, considerando os custos inerentes ao ciclo de vida dos bens e serviços da solução, a exemplo dos valores de aquisição dos ativos, insumos, garantia técnica</w:t>
            </w:r>
            <w:r>
              <w:rPr>
                <w:rFonts w:ascii="Calibri" w:hAnsi="Calibri"/>
                <w:color w:val="FF3333"/>
              </w:rPr>
              <w:t xml:space="preserve"> estendida, manutenção, migração e treinamento&gt;.</w:t>
            </w:r>
          </w:p>
          <w:p w:rsidR="003E6DAF" w:rsidRDefault="003E6DAF">
            <w:pPr>
              <w:pStyle w:val="Cabealho"/>
              <w:jc w:val="both"/>
              <w:rPr>
                <w:rFonts w:ascii="Calibri" w:hAnsi="Calibri"/>
                <w:color w:val="FF3333"/>
              </w:rPr>
            </w:pPr>
          </w:p>
          <w:p w:rsidR="003E6DAF" w:rsidRDefault="00973D3F">
            <w:pPr>
              <w:pStyle w:val="Cabealho"/>
              <w:jc w:val="both"/>
              <w:rPr>
                <w:rFonts w:ascii="Calibri" w:hAnsi="Calibri"/>
                <w:color w:val="FF3333"/>
              </w:rPr>
            </w:pPr>
            <w:r>
              <w:rPr>
                <w:rFonts w:ascii="Calibri" w:hAnsi="Calibri"/>
                <w:color w:val="FF3333"/>
              </w:rPr>
              <w:t>&lt;Deve-se registrar a memória de cálculo que referencie os preços e os custos utilizados na análise, com vistas a permitir a verificação da origem dos dados&gt;.</w:t>
            </w:r>
          </w:p>
        </w:tc>
      </w:tr>
    </w:tbl>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color w:val="0000FF"/>
        </w:rPr>
      </w:pPr>
    </w:p>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color w:val="0000FF"/>
        </w:rPr>
      </w:pPr>
    </w:p>
    <w:p w:rsidR="003E6DAF" w:rsidRDefault="00973D3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rPr>
      </w:pPr>
      <w:r>
        <w:rPr>
          <w:rFonts w:ascii="Calibri" w:hAnsi="Calibri"/>
          <w:b/>
          <w:bCs/>
        </w:rPr>
        <w:t>5.2 – MAPA COMPARATIVO DOS CÁLCULOS TOTAIS DE</w:t>
      </w:r>
      <w:r>
        <w:rPr>
          <w:rFonts w:ascii="Calibri" w:hAnsi="Calibri"/>
          <w:b/>
          <w:bCs/>
        </w:rPr>
        <w:t xml:space="preserve"> PROPRIEDADE (TCO)</w:t>
      </w:r>
    </w:p>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color w:val="0000FF"/>
        </w:rPr>
      </w:pPr>
    </w:p>
    <w:p w:rsidR="003E6DAF" w:rsidRDefault="00973D3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shd w:val="clear" w:color="auto" w:fill="FFFFFF"/>
        </w:rPr>
      </w:pPr>
      <w:r>
        <w:rPr>
          <w:rFonts w:ascii="Calibri" w:hAnsi="Calibri"/>
          <w:color w:val="FF0000"/>
          <w:shd w:val="clear" w:color="auto" w:fill="FFFFFF"/>
        </w:rPr>
        <w:t>&lt;Sugere-se a elaboração de um mapa comparativo, consolidando os resultados apresentados. Esta tabela pode variar conforme a complexidade de cada projeto&gt;.</w:t>
      </w:r>
    </w:p>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shd w:val="clear" w:color="auto" w:fill="FFFFFF"/>
        </w:rPr>
      </w:pPr>
    </w:p>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shd w:val="clear" w:color="auto" w:fill="FFFFFF"/>
        </w:rPr>
      </w:pPr>
    </w:p>
    <w:tbl>
      <w:tblPr>
        <w:tblW w:w="8788" w:type="dxa"/>
        <w:tblInd w:w="-13" w:type="dxa"/>
        <w:tblLayout w:type="fixed"/>
        <w:tblCellMar>
          <w:left w:w="10" w:type="dxa"/>
          <w:right w:w="10" w:type="dxa"/>
        </w:tblCellMar>
        <w:tblLook w:val="0000" w:firstRow="0" w:lastRow="0" w:firstColumn="0" w:lastColumn="0" w:noHBand="0" w:noVBand="0"/>
      </w:tblPr>
      <w:tblGrid>
        <w:gridCol w:w="1838"/>
        <w:gridCol w:w="1375"/>
        <w:gridCol w:w="1350"/>
        <w:gridCol w:w="1387"/>
        <w:gridCol w:w="1363"/>
        <w:gridCol w:w="1475"/>
      </w:tblGrid>
      <w:tr w:rsidR="003E6DAF">
        <w:tblPrEx>
          <w:tblCellMar>
            <w:top w:w="0" w:type="dxa"/>
            <w:bottom w:w="0" w:type="dxa"/>
          </w:tblCellMar>
        </w:tblPrEx>
        <w:tc>
          <w:tcPr>
            <w:tcW w:w="1838" w:type="dxa"/>
            <w:vMerge w:val="restart"/>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rsidR="003E6DAF" w:rsidRDefault="00973D3F">
            <w:pPr>
              <w:pStyle w:val="TableContents"/>
              <w:jc w:val="center"/>
              <w:rPr>
                <w:b/>
                <w:bCs/>
              </w:rPr>
            </w:pPr>
            <w:r>
              <w:rPr>
                <w:b/>
                <w:bCs/>
              </w:rPr>
              <w:lastRenderedPageBreak/>
              <w:t>Descrição da solução</w:t>
            </w:r>
          </w:p>
        </w:tc>
        <w:tc>
          <w:tcPr>
            <w:tcW w:w="5475" w:type="dxa"/>
            <w:gridSpan w:val="4"/>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rsidR="003E6DAF" w:rsidRDefault="00973D3F">
            <w:pPr>
              <w:pStyle w:val="TableContents"/>
              <w:jc w:val="center"/>
              <w:rPr>
                <w:b/>
                <w:bCs/>
                <w:color w:val="000000"/>
              </w:rPr>
            </w:pPr>
            <w:r>
              <w:rPr>
                <w:b/>
                <w:bCs/>
                <w:color w:val="000000"/>
              </w:rPr>
              <w:t>Estimativa de TCO ao longo dos anos</w:t>
            </w:r>
          </w:p>
        </w:tc>
        <w:tc>
          <w:tcPr>
            <w:tcW w:w="1475" w:type="dxa"/>
            <w:vMerge w:val="restart"/>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rsidR="003E6DAF" w:rsidRDefault="003E6DAF">
            <w:pPr>
              <w:pStyle w:val="TableContents"/>
              <w:jc w:val="center"/>
              <w:rPr>
                <w:b/>
                <w:bCs/>
                <w:color w:val="000000"/>
              </w:rPr>
            </w:pPr>
          </w:p>
          <w:p w:rsidR="003E6DAF" w:rsidRDefault="00973D3F">
            <w:pPr>
              <w:pStyle w:val="TableContents"/>
              <w:jc w:val="center"/>
              <w:rPr>
                <w:b/>
                <w:bCs/>
                <w:color w:val="000000"/>
              </w:rPr>
            </w:pPr>
            <w:r>
              <w:rPr>
                <w:b/>
                <w:bCs/>
                <w:color w:val="000000"/>
              </w:rPr>
              <w:t>Total</w:t>
            </w:r>
          </w:p>
        </w:tc>
      </w:tr>
      <w:tr w:rsidR="003E6DAF">
        <w:tblPrEx>
          <w:tblCellMar>
            <w:top w:w="0" w:type="dxa"/>
            <w:bottom w:w="0" w:type="dxa"/>
          </w:tblCellMar>
        </w:tblPrEx>
        <w:tc>
          <w:tcPr>
            <w:tcW w:w="1838" w:type="dxa"/>
            <w:vMerge/>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rsidR="003E6DAF" w:rsidRDefault="003E6DAF">
            <w:pPr>
              <w:widowControl/>
              <w:suppressAutoHyphens w:val="0"/>
              <w:spacing w:after="200" w:line="276" w:lineRule="auto"/>
              <w:rPr>
                <w:rFonts w:ascii="Calibri" w:eastAsia="Calibri" w:hAnsi="Calibri" w:cs="Times New Roman"/>
                <w:kern w:val="0"/>
                <w:lang w:eastAsia="en-US" w:bidi="ar-SA"/>
              </w:rPr>
            </w:pPr>
          </w:p>
        </w:tc>
        <w:tc>
          <w:tcPr>
            <w:tcW w:w="1375" w:type="dxa"/>
            <w:tcBorders>
              <w:left w:val="single" w:sz="2" w:space="0" w:color="000000"/>
              <w:bottom w:val="single" w:sz="2" w:space="0" w:color="000000"/>
            </w:tcBorders>
            <w:shd w:val="clear" w:color="auto" w:fill="EEEEEE"/>
            <w:tcMar>
              <w:top w:w="55" w:type="dxa"/>
              <w:left w:w="55" w:type="dxa"/>
              <w:bottom w:w="55" w:type="dxa"/>
              <w:right w:w="55" w:type="dxa"/>
            </w:tcMar>
          </w:tcPr>
          <w:p w:rsidR="003E6DAF" w:rsidRDefault="00973D3F">
            <w:pPr>
              <w:pStyle w:val="TableContents"/>
              <w:jc w:val="center"/>
              <w:rPr>
                <w:b/>
                <w:bCs/>
                <w:color w:val="000000"/>
              </w:rPr>
            </w:pPr>
            <w:r>
              <w:rPr>
                <w:b/>
                <w:bCs/>
                <w:color w:val="000000"/>
              </w:rPr>
              <w:t>Ano 1</w:t>
            </w:r>
          </w:p>
        </w:tc>
        <w:tc>
          <w:tcPr>
            <w:tcW w:w="1350" w:type="dxa"/>
            <w:tcBorders>
              <w:left w:val="single" w:sz="2" w:space="0" w:color="000000"/>
              <w:bottom w:val="single" w:sz="2" w:space="0" w:color="000000"/>
            </w:tcBorders>
            <w:shd w:val="clear" w:color="auto" w:fill="EEEEEE"/>
            <w:tcMar>
              <w:top w:w="55" w:type="dxa"/>
              <w:left w:w="55" w:type="dxa"/>
              <w:bottom w:w="55" w:type="dxa"/>
              <w:right w:w="55" w:type="dxa"/>
            </w:tcMar>
          </w:tcPr>
          <w:p w:rsidR="003E6DAF" w:rsidRDefault="00973D3F">
            <w:pPr>
              <w:pStyle w:val="TableContents"/>
              <w:jc w:val="center"/>
              <w:rPr>
                <w:b/>
                <w:bCs/>
                <w:color w:val="000000"/>
              </w:rPr>
            </w:pPr>
            <w:r>
              <w:rPr>
                <w:b/>
                <w:bCs/>
                <w:color w:val="000000"/>
              </w:rPr>
              <w:t>Ano 2</w:t>
            </w:r>
          </w:p>
        </w:tc>
        <w:tc>
          <w:tcPr>
            <w:tcW w:w="1387" w:type="dxa"/>
            <w:tcBorders>
              <w:left w:val="single" w:sz="2" w:space="0" w:color="000000"/>
              <w:bottom w:val="single" w:sz="2" w:space="0" w:color="000000"/>
            </w:tcBorders>
            <w:shd w:val="clear" w:color="auto" w:fill="EEEEEE"/>
            <w:tcMar>
              <w:top w:w="55" w:type="dxa"/>
              <w:left w:w="55" w:type="dxa"/>
              <w:bottom w:w="55" w:type="dxa"/>
              <w:right w:w="55" w:type="dxa"/>
            </w:tcMar>
          </w:tcPr>
          <w:p w:rsidR="003E6DAF" w:rsidRDefault="00973D3F">
            <w:pPr>
              <w:pStyle w:val="TableContents"/>
              <w:jc w:val="center"/>
              <w:rPr>
                <w:b/>
                <w:bCs/>
                <w:color w:val="000000"/>
              </w:rPr>
            </w:pPr>
            <w:r>
              <w:rPr>
                <w:b/>
                <w:bCs/>
                <w:color w:val="000000"/>
              </w:rPr>
              <w:t>Ano 3</w:t>
            </w:r>
          </w:p>
        </w:tc>
        <w:tc>
          <w:tcPr>
            <w:tcW w:w="1363" w:type="dxa"/>
            <w:tcBorders>
              <w:left w:val="single" w:sz="2" w:space="0" w:color="000000"/>
              <w:bottom w:val="single" w:sz="2" w:space="0" w:color="000000"/>
            </w:tcBorders>
            <w:shd w:val="clear" w:color="auto" w:fill="EEEEEE"/>
            <w:tcMar>
              <w:top w:w="55" w:type="dxa"/>
              <w:left w:w="55" w:type="dxa"/>
              <w:bottom w:w="55" w:type="dxa"/>
              <w:right w:w="55" w:type="dxa"/>
            </w:tcMar>
          </w:tcPr>
          <w:p w:rsidR="003E6DAF" w:rsidRDefault="00973D3F">
            <w:pPr>
              <w:pStyle w:val="TableContents"/>
              <w:jc w:val="center"/>
            </w:pPr>
            <w:r>
              <w:rPr>
                <w:b/>
                <w:bCs/>
                <w:color w:val="000000"/>
              </w:rPr>
              <w:t xml:space="preserve">Ano </w:t>
            </w:r>
            <w:r>
              <w:rPr>
                <w:b/>
                <w:bCs/>
                <w:color w:val="FF3333"/>
              </w:rPr>
              <w:t>XX</w:t>
            </w:r>
          </w:p>
        </w:tc>
        <w:tc>
          <w:tcPr>
            <w:tcW w:w="1475" w:type="dxa"/>
            <w:vMerge/>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rsidR="003E6DAF" w:rsidRDefault="003E6DAF">
            <w:pPr>
              <w:widowControl/>
              <w:suppressAutoHyphens w:val="0"/>
              <w:spacing w:after="200" w:line="276" w:lineRule="auto"/>
              <w:rPr>
                <w:rFonts w:ascii="Calibri" w:eastAsia="Calibri" w:hAnsi="Calibri" w:cs="Times New Roman"/>
                <w:kern w:val="0"/>
                <w:lang w:eastAsia="en-US" w:bidi="ar-SA"/>
              </w:rPr>
            </w:pPr>
          </w:p>
        </w:tc>
      </w:tr>
      <w:tr w:rsidR="003E6DAF">
        <w:tblPrEx>
          <w:tblCellMar>
            <w:top w:w="0" w:type="dxa"/>
            <w:bottom w:w="0" w:type="dxa"/>
          </w:tblCellMar>
        </w:tblPrEx>
        <w:tc>
          <w:tcPr>
            <w:tcW w:w="1838" w:type="dxa"/>
            <w:tcBorders>
              <w:left w:val="single" w:sz="2" w:space="0" w:color="000000"/>
              <w:bottom w:val="single" w:sz="2" w:space="0" w:color="000000"/>
            </w:tcBorders>
            <w:shd w:val="clear" w:color="auto" w:fill="auto"/>
            <w:tcMar>
              <w:top w:w="55" w:type="dxa"/>
              <w:left w:w="55" w:type="dxa"/>
              <w:bottom w:w="55" w:type="dxa"/>
              <w:right w:w="55" w:type="dxa"/>
            </w:tcMar>
          </w:tcPr>
          <w:p w:rsidR="003E6DAF" w:rsidRDefault="00973D3F">
            <w:pPr>
              <w:pStyle w:val="TableContents"/>
              <w:jc w:val="both"/>
              <w:rPr>
                <w:color w:val="FF0000"/>
              </w:rPr>
            </w:pPr>
            <w:r>
              <w:rPr>
                <w:color w:val="FF0000"/>
              </w:rPr>
              <w:t>Solução Viável 1</w:t>
            </w:r>
          </w:p>
        </w:tc>
        <w:tc>
          <w:tcPr>
            <w:tcW w:w="1375" w:type="dxa"/>
            <w:tcBorders>
              <w:left w:val="single" w:sz="2" w:space="0" w:color="000000"/>
              <w:bottom w:val="single" w:sz="2" w:space="0" w:color="000000"/>
            </w:tcBorders>
            <w:shd w:val="clear" w:color="auto" w:fill="auto"/>
            <w:tcMar>
              <w:top w:w="55" w:type="dxa"/>
              <w:left w:w="55" w:type="dxa"/>
              <w:bottom w:w="55" w:type="dxa"/>
              <w:right w:w="55" w:type="dxa"/>
            </w:tcMar>
          </w:tcPr>
          <w:p w:rsidR="003E6DAF" w:rsidRDefault="00973D3F">
            <w:pPr>
              <w:pStyle w:val="TableContents"/>
              <w:jc w:val="both"/>
              <w:rPr>
                <w:color w:val="FF0000"/>
              </w:rPr>
            </w:pPr>
            <w:r>
              <w:rPr>
                <w:color w:val="FF0000"/>
              </w:rPr>
              <w:t>R$ xxxxxxx</w:t>
            </w:r>
          </w:p>
        </w:tc>
        <w:tc>
          <w:tcPr>
            <w:tcW w:w="1350" w:type="dxa"/>
            <w:tcBorders>
              <w:left w:val="single" w:sz="2" w:space="0" w:color="000000"/>
              <w:bottom w:val="single" w:sz="2" w:space="0" w:color="000000"/>
            </w:tcBorders>
            <w:shd w:val="clear" w:color="auto" w:fill="auto"/>
            <w:tcMar>
              <w:top w:w="55" w:type="dxa"/>
              <w:left w:w="55" w:type="dxa"/>
              <w:bottom w:w="55" w:type="dxa"/>
              <w:right w:w="55" w:type="dxa"/>
            </w:tcMar>
          </w:tcPr>
          <w:p w:rsidR="003E6DAF" w:rsidRDefault="00973D3F">
            <w:pPr>
              <w:pStyle w:val="TableContents"/>
              <w:jc w:val="both"/>
              <w:rPr>
                <w:color w:val="FF0000"/>
              </w:rPr>
            </w:pPr>
            <w:r>
              <w:rPr>
                <w:color w:val="FF0000"/>
              </w:rPr>
              <w:t>R$ xxxxxxx</w:t>
            </w:r>
          </w:p>
        </w:tc>
        <w:tc>
          <w:tcPr>
            <w:tcW w:w="1387" w:type="dxa"/>
            <w:tcBorders>
              <w:left w:val="single" w:sz="2" w:space="0" w:color="000000"/>
              <w:bottom w:val="single" w:sz="2" w:space="0" w:color="000000"/>
            </w:tcBorders>
            <w:shd w:val="clear" w:color="auto" w:fill="auto"/>
            <w:tcMar>
              <w:top w:w="55" w:type="dxa"/>
              <w:left w:w="55" w:type="dxa"/>
              <w:bottom w:w="55" w:type="dxa"/>
              <w:right w:w="55" w:type="dxa"/>
            </w:tcMar>
          </w:tcPr>
          <w:p w:rsidR="003E6DAF" w:rsidRDefault="00973D3F">
            <w:pPr>
              <w:pStyle w:val="TableContents"/>
              <w:jc w:val="both"/>
              <w:rPr>
                <w:color w:val="FF0000"/>
              </w:rPr>
            </w:pPr>
            <w:r>
              <w:rPr>
                <w:color w:val="FF0000"/>
              </w:rPr>
              <w:t>R$ xxxxxxx</w:t>
            </w:r>
          </w:p>
        </w:tc>
        <w:tc>
          <w:tcPr>
            <w:tcW w:w="1363" w:type="dxa"/>
            <w:tcBorders>
              <w:left w:val="single" w:sz="2" w:space="0" w:color="000000"/>
              <w:bottom w:val="single" w:sz="2" w:space="0" w:color="000000"/>
            </w:tcBorders>
            <w:shd w:val="clear" w:color="auto" w:fill="auto"/>
            <w:tcMar>
              <w:top w:w="55" w:type="dxa"/>
              <w:left w:w="55" w:type="dxa"/>
              <w:bottom w:w="55" w:type="dxa"/>
              <w:right w:w="55" w:type="dxa"/>
            </w:tcMar>
          </w:tcPr>
          <w:p w:rsidR="003E6DAF" w:rsidRDefault="00973D3F">
            <w:pPr>
              <w:pStyle w:val="TableContents"/>
              <w:jc w:val="both"/>
              <w:rPr>
                <w:color w:val="FF0000"/>
              </w:rPr>
            </w:pPr>
            <w:r>
              <w:rPr>
                <w:color w:val="FF0000"/>
              </w:rPr>
              <w:t>R$ xxxxxxx</w:t>
            </w:r>
          </w:p>
        </w:tc>
        <w:tc>
          <w:tcPr>
            <w:tcW w:w="14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E6DAF" w:rsidRDefault="00973D3F">
            <w:pPr>
              <w:pStyle w:val="TableContents"/>
              <w:jc w:val="both"/>
              <w:rPr>
                <w:b/>
                <w:bCs/>
                <w:color w:val="FF0000"/>
              </w:rPr>
            </w:pPr>
            <w:r>
              <w:rPr>
                <w:b/>
                <w:bCs/>
                <w:color w:val="FF0000"/>
              </w:rPr>
              <w:t>R$ XXXXX</w:t>
            </w:r>
          </w:p>
        </w:tc>
      </w:tr>
      <w:tr w:rsidR="003E6DAF">
        <w:tblPrEx>
          <w:tblCellMar>
            <w:top w:w="0" w:type="dxa"/>
            <w:bottom w:w="0" w:type="dxa"/>
          </w:tblCellMar>
        </w:tblPrEx>
        <w:tc>
          <w:tcPr>
            <w:tcW w:w="1838" w:type="dxa"/>
            <w:tcBorders>
              <w:left w:val="single" w:sz="2" w:space="0" w:color="000000"/>
              <w:bottom w:val="single" w:sz="2" w:space="0" w:color="000000"/>
            </w:tcBorders>
            <w:shd w:val="clear" w:color="auto" w:fill="auto"/>
            <w:tcMar>
              <w:top w:w="55" w:type="dxa"/>
              <w:left w:w="55" w:type="dxa"/>
              <w:bottom w:w="55" w:type="dxa"/>
              <w:right w:w="55" w:type="dxa"/>
            </w:tcMar>
          </w:tcPr>
          <w:p w:rsidR="003E6DAF" w:rsidRDefault="00973D3F">
            <w:pPr>
              <w:pStyle w:val="TableContents"/>
              <w:jc w:val="both"/>
              <w:rPr>
                <w:color w:val="FF0000"/>
              </w:rPr>
            </w:pPr>
            <w:r>
              <w:rPr>
                <w:color w:val="FF0000"/>
              </w:rPr>
              <w:t>Solução Viável N</w:t>
            </w:r>
          </w:p>
        </w:tc>
        <w:tc>
          <w:tcPr>
            <w:tcW w:w="1375" w:type="dxa"/>
            <w:tcBorders>
              <w:left w:val="single" w:sz="2" w:space="0" w:color="000000"/>
              <w:bottom w:val="single" w:sz="2" w:space="0" w:color="000000"/>
            </w:tcBorders>
            <w:shd w:val="clear" w:color="auto" w:fill="auto"/>
            <w:tcMar>
              <w:top w:w="55" w:type="dxa"/>
              <w:left w:w="55" w:type="dxa"/>
              <w:bottom w:w="55" w:type="dxa"/>
              <w:right w:w="55" w:type="dxa"/>
            </w:tcMar>
          </w:tcPr>
          <w:p w:rsidR="003E6DAF" w:rsidRDefault="00973D3F">
            <w:pPr>
              <w:pStyle w:val="TableContents"/>
              <w:jc w:val="both"/>
              <w:rPr>
                <w:color w:val="FF0000"/>
              </w:rPr>
            </w:pPr>
            <w:r>
              <w:rPr>
                <w:color w:val="FF0000"/>
              </w:rPr>
              <w:t>R$ xxxxxxx</w:t>
            </w:r>
          </w:p>
        </w:tc>
        <w:tc>
          <w:tcPr>
            <w:tcW w:w="1350" w:type="dxa"/>
            <w:tcBorders>
              <w:left w:val="single" w:sz="2" w:space="0" w:color="000000"/>
              <w:bottom w:val="single" w:sz="2" w:space="0" w:color="000000"/>
            </w:tcBorders>
            <w:shd w:val="clear" w:color="auto" w:fill="auto"/>
            <w:tcMar>
              <w:top w:w="55" w:type="dxa"/>
              <w:left w:w="55" w:type="dxa"/>
              <w:bottom w:w="55" w:type="dxa"/>
              <w:right w:w="55" w:type="dxa"/>
            </w:tcMar>
          </w:tcPr>
          <w:p w:rsidR="003E6DAF" w:rsidRDefault="00973D3F">
            <w:pPr>
              <w:pStyle w:val="TableContents"/>
              <w:jc w:val="both"/>
              <w:rPr>
                <w:color w:val="FF0000"/>
              </w:rPr>
            </w:pPr>
            <w:r>
              <w:rPr>
                <w:color w:val="FF0000"/>
              </w:rPr>
              <w:t>R$ xxxxxxx</w:t>
            </w:r>
          </w:p>
        </w:tc>
        <w:tc>
          <w:tcPr>
            <w:tcW w:w="1387" w:type="dxa"/>
            <w:tcBorders>
              <w:left w:val="single" w:sz="2" w:space="0" w:color="000000"/>
              <w:bottom w:val="single" w:sz="2" w:space="0" w:color="000000"/>
            </w:tcBorders>
            <w:shd w:val="clear" w:color="auto" w:fill="auto"/>
            <w:tcMar>
              <w:top w:w="55" w:type="dxa"/>
              <w:left w:w="55" w:type="dxa"/>
              <w:bottom w:w="55" w:type="dxa"/>
              <w:right w:w="55" w:type="dxa"/>
            </w:tcMar>
          </w:tcPr>
          <w:p w:rsidR="003E6DAF" w:rsidRDefault="00973D3F">
            <w:pPr>
              <w:pStyle w:val="TableContents"/>
              <w:jc w:val="both"/>
              <w:rPr>
                <w:color w:val="FF0000"/>
              </w:rPr>
            </w:pPr>
            <w:r>
              <w:rPr>
                <w:color w:val="FF0000"/>
              </w:rPr>
              <w:t>R$ xxxxxxx</w:t>
            </w:r>
          </w:p>
        </w:tc>
        <w:tc>
          <w:tcPr>
            <w:tcW w:w="1363" w:type="dxa"/>
            <w:tcBorders>
              <w:left w:val="single" w:sz="2" w:space="0" w:color="000000"/>
              <w:bottom w:val="single" w:sz="2" w:space="0" w:color="000000"/>
            </w:tcBorders>
            <w:shd w:val="clear" w:color="auto" w:fill="auto"/>
            <w:tcMar>
              <w:top w:w="55" w:type="dxa"/>
              <w:left w:w="55" w:type="dxa"/>
              <w:bottom w:w="55" w:type="dxa"/>
              <w:right w:w="55" w:type="dxa"/>
            </w:tcMar>
          </w:tcPr>
          <w:p w:rsidR="003E6DAF" w:rsidRDefault="00973D3F">
            <w:pPr>
              <w:pStyle w:val="TableContents"/>
              <w:jc w:val="both"/>
              <w:rPr>
                <w:color w:val="FF0000"/>
              </w:rPr>
            </w:pPr>
            <w:r>
              <w:rPr>
                <w:color w:val="FF0000"/>
              </w:rPr>
              <w:t>R$ xxxxxxx</w:t>
            </w:r>
          </w:p>
        </w:tc>
        <w:tc>
          <w:tcPr>
            <w:tcW w:w="14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E6DAF" w:rsidRDefault="00973D3F">
            <w:pPr>
              <w:pStyle w:val="TableContents"/>
              <w:jc w:val="both"/>
              <w:rPr>
                <w:b/>
                <w:bCs/>
                <w:color w:val="FF0000"/>
              </w:rPr>
            </w:pPr>
            <w:r>
              <w:rPr>
                <w:b/>
                <w:bCs/>
                <w:color w:val="FF0000"/>
              </w:rPr>
              <w:t>R$ XXXXX</w:t>
            </w:r>
          </w:p>
        </w:tc>
      </w:tr>
    </w:tbl>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shd w:val="clear" w:color="auto" w:fill="FFFFFF"/>
        </w:rPr>
      </w:pPr>
    </w:p>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shd w:val="clear" w:color="auto" w:fill="FFFFFF"/>
        </w:rPr>
      </w:pPr>
    </w:p>
    <w:tbl>
      <w:tblPr>
        <w:tblW w:w="8788" w:type="dxa"/>
        <w:tblInd w:w="-13" w:type="dxa"/>
        <w:tblLayout w:type="fixed"/>
        <w:tblCellMar>
          <w:left w:w="10" w:type="dxa"/>
          <w:right w:w="10" w:type="dxa"/>
        </w:tblCellMar>
        <w:tblLook w:val="0000" w:firstRow="0" w:lastRow="0" w:firstColumn="0" w:lastColumn="0" w:noHBand="0" w:noVBand="0"/>
      </w:tblPr>
      <w:tblGrid>
        <w:gridCol w:w="8788"/>
      </w:tblGrid>
      <w:tr w:rsidR="003E6DAF">
        <w:tblPrEx>
          <w:tblCellMar>
            <w:top w:w="0" w:type="dxa"/>
            <w:bottom w:w="0" w:type="dxa"/>
          </w:tblCellMar>
        </w:tblPrEx>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E6DAF" w:rsidRDefault="00973D3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rPr>
            </w:pPr>
            <w:r>
              <w:rPr>
                <w:rFonts w:ascii="Calibri" w:hAnsi="Calibri"/>
                <w:b/>
                <w:bCs/>
              </w:rPr>
              <w:t>6 – DESCRIÇÃO DA SOLUÇÃO DE TIC A SER CONTRATADA</w:t>
            </w:r>
          </w:p>
        </w:tc>
      </w:tr>
    </w:tbl>
    <w:p w:rsidR="003E6DAF" w:rsidRDefault="003E6DAF">
      <w:pPr>
        <w:pStyle w:val="Standard"/>
        <w:jc w:val="both"/>
        <w:rPr>
          <w:rFonts w:ascii="Calibri" w:hAnsi="Calibri"/>
          <w:color w:val="FF3333"/>
        </w:rPr>
      </w:pPr>
    </w:p>
    <w:p w:rsidR="003E6DAF" w:rsidRDefault="00973D3F">
      <w:pPr>
        <w:pStyle w:val="Standard"/>
        <w:jc w:val="both"/>
        <w:rPr>
          <w:rFonts w:ascii="Calibri" w:hAnsi="Calibri"/>
          <w:color w:val="FF3333"/>
        </w:rPr>
      </w:pPr>
      <w:r>
        <w:rPr>
          <w:rFonts w:ascii="Calibri" w:hAnsi="Calibri"/>
          <w:color w:val="FF3333"/>
        </w:rPr>
        <w:t xml:space="preserve">&lt;Após a análise comparativa das Soluções, </w:t>
      </w:r>
      <w:r>
        <w:rPr>
          <w:rFonts w:ascii="Calibri" w:hAnsi="Calibri"/>
          <w:color w:val="FF3333"/>
        </w:rPr>
        <w:t>descrever a solução escolhida&gt;.</w:t>
      </w:r>
    </w:p>
    <w:p w:rsidR="003E6DAF" w:rsidRDefault="003E6DAF">
      <w:pPr>
        <w:pStyle w:val="Standard"/>
        <w:jc w:val="both"/>
        <w:rPr>
          <w:rFonts w:ascii="Calibri" w:hAnsi="Calibri"/>
          <w:color w:val="FF3333"/>
        </w:rPr>
      </w:pPr>
    </w:p>
    <w:p w:rsidR="003E6DAF" w:rsidRDefault="00973D3F">
      <w:pPr>
        <w:pStyle w:val="Standard"/>
        <w:spacing w:before="57" w:after="57"/>
        <w:jc w:val="both"/>
        <w:rPr>
          <w:rFonts w:ascii="Calibri" w:hAnsi="Calibri"/>
          <w:color w:val="FF3333"/>
        </w:rPr>
      </w:pPr>
      <w:r>
        <w:rPr>
          <w:rFonts w:ascii="Calibri" w:hAnsi="Calibri"/>
          <w:color w:val="FF3333"/>
        </w:rPr>
        <w:t>&lt;Apesar de a obrigação de justificativa do parcelamento ou não da solução ocorrer apenas na elaboração do Termo de Referência, a Equipe de Planejamento também poderá já realizar esta análise preliminar e registrar nesta seç</w:t>
      </w:r>
      <w:r>
        <w:rPr>
          <w:rFonts w:ascii="Calibri" w:hAnsi="Calibri"/>
          <w:color w:val="FF3333"/>
        </w:rPr>
        <w:t>ão&gt;.</w:t>
      </w:r>
    </w:p>
    <w:p w:rsidR="003E6DAF" w:rsidRDefault="003E6DAF">
      <w:pPr>
        <w:pStyle w:val="Standard"/>
        <w:rPr>
          <w:rFonts w:ascii="Calibri" w:hAnsi="Calibri"/>
        </w:rPr>
      </w:pPr>
    </w:p>
    <w:p w:rsidR="003E6DAF" w:rsidRDefault="003E6DAF">
      <w:pPr>
        <w:pStyle w:val="Standard"/>
        <w:rPr>
          <w:rFonts w:ascii="Calibri" w:hAnsi="Calibri"/>
        </w:rPr>
      </w:pPr>
    </w:p>
    <w:tbl>
      <w:tblPr>
        <w:tblW w:w="8788" w:type="dxa"/>
        <w:tblInd w:w="-13" w:type="dxa"/>
        <w:tblLayout w:type="fixed"/>
        <w:tblCellMar>
          <w:left w:w="10" w:type="dxa"/>
          <w:right w:w="10" w:type="dxa"/>
        </w:tblCellMar>
        <w:tblLook w:val="0000" w:firstRow="0" w:lastRow="0" w:firstColumn="0" w:lastColumn="0" w:noHBand="0" w:noVBand="0"/>
      </w:tblPr>
      <w:tblGrid>
        <w:gridCol w:w="8788"/>
      </w:tblGrid>
      <w:tr w:rsidR="003E6DAF">
        <w:tblPrEx>
          <w:tblCellMar>
            <w:top w:w="0" w:type="dxa"/>
            <w:bottom w:w="0" w:type="dxa"/>
          </w:tblCellMar>
        </w:tblPrEx>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E6DAF" w:rsidRDefault="00973D3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rPr>
            </w:pPr>
            <w:r>
              <w:rPr>
                <w:rFonts w:ascii="Calibri" w:hAnsi="Calibri"/>
                <w:b/>
                <w:bCs/>
              </w:rPr>
              <w:t>7 – ESTIMATIVA DE CUSTO TOTAL DA CONTRATAÇÃO</w:t>
            </w:r>
          </w:p>
        </w:tc>
      </w:tr>
    </w:tbl>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p w:rsidR="003E6DAF" w:rsidRDefault="00973D3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&lt;Registro da estimativa do custo da contratação, considerando a Solução escolhida&gt;.</w:t>
      </w:r>
    </w:p>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tbl>
      <w:tblPr>
        <w:tblW w:w="8788" w:type="dxa"/>
        <w:tblInd w:w="-13" w:type="dxa"/>
        <w:tblLayout w:type="fixed"/>
        <w:tblCellMar>
          <w:left w:w="10" w:type="dxa"/>
          <w:right w:w="10" w:type="dxa"/>
        </w:tblCellMar>
        <w:tblLook w:val="0000" w:firstRow="0" w:lastRow="0" w:firstColumn="0" w:lastColumn="0" w:noHBand="0" w:noVBand="0"/>
      </w:tblPr>
      <w:tblGrid>
        <w:gridCol w:w="8788"/>
      </w:tblGrid>
      <w:tr w:rsidR="003E6DAF">
        <w:tblPrEx>
          <w:tblCellMar>
            <w:top w:w="0" w:type="dxa"/>
            <w:bottom w:w="0" w:type="dxa"/>
          </w:tblCellMar>
        </w:tblPrEx>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E6DAF" w:rsidRDefault="00973D3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rPr>
            </w:pPr>
            <w:r>
              <w:rPr>
                <w:rFonts w:ascii="Calibri" w:hAnsi="Calibri"/>
                <w:b/>
                <w:bCs/>
              </w:rPr>
              <w:t>8 – DECLARAÇÃO DE VIABILIDADE DA CONTRATAÇÃO</w:t>
            </w:r>
          </w:p>
        </w:tc>
      </w:tr>
    </w:tbl>
    <w:p w:rsidR="003E6DAF" w:rsidRDefault="003E6DAF">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p>
    <w:p w:rsidR="003E6DAF" w:rsidRDefault="00973D3F">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both"/>
      </w:pPr>
      <w:r>
        <w:rPr>
          <w:rFonts w:ascii="Calibri" w:hAnsi="Calibri"/>
          <w:color w:val="FF3333"/>
        </w:rPr>
        <w:t xml:space="preserve">&lt;Declaração da viabilidade da contratação, contendo a </w:t>
      </w:r>
      <w:r>
        <w:rPr>
          <w:rFonts w:ascii="Calibri" w:hAnsi="Calibri"/>
          <w:color w:val="FF3333"/>
          <w:u w:val="single"/>
        </w:rPr>
        <w:t xml:space="preserve">justificativa </w:t>
      </w:r>
      <w:r>
        <w:rPr>
          <w:rFonts w:ascii="Calibri" w:hAnsi="Calibri"/>
          <w:color w:val="FF3333"/>
          <w:u w:val="single"/>
        </w:rPr>
        <w:t>da solução escolhida</w:t>
      </w:r>
      <w:r>
        <w:rPr>
          <w:rFonts w:ascii="Calibri" w:hAnsi="Calibri"/>
          <w:color w:val="FF3333"/>
        </w:rPr>
        <w:t>, demonstrando os benefícios a serem alcançados em termos de eficácia, eficiência, efetividade e economicidade&gt;.</w:t>
      </w:r>
    </w:p>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p w:rsidR="003E6DAF" w:rsidRDefault="003E6DA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tbl>
      <w:tblPr>
        <w:tblW w:w="8788" w:type="dxa"/>
        <w:tblInd w:w="-13" w:type="dxa"/>
        <w:tblLayout w:type="fixed"/>
        <w:tblCellMar>
          <w:left w:w="10" w:type="dxa"/>
          <w:right w:w="10" w:type="dxa"/>
        </w:tblCellMar>
        <w:tblLook w:val="0000" w:firstRow="0" w:lastRow="0" w:firstColumn="0" w:lastColumn="0" w:noHBand="0" w:noVBand="0"/>
      </w:tblPr>
      <w:tblGrid>
        <w:gridCol w:w="8788"/>
      </w:tblGrid>
      <w:tr w:rsidR="003E6DAF">
        <w:tblPrEx>
          <w:tblCellMar>
            <w:top w:w="0" w:type="dxa"/>
            <w:bottom w:w="0" w:type="dxa"/>
          </w:tblCellMar>
        </w:tblPrEx>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E6DAF" w:rsidRDefault="00973D3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rPr>
            </w:pPr>
            <w:r>
              <w:rPr>
                <w:rFonts w:ascii="Calibri" w:hAnsi="Calibri"/>
                <w:b/>
                <w:bCs/>
              </w:rPr>
              <w:lastRenderedPageBreak/>
              <w:t>9 – ASSINATURAS</w:t>
            </w:r>
          </w:p>
        </w:tc>
      </w:tr>
    </w:tbl>
    <w:p w:rsidR="003E6DAF" w:rsidRDefault="00973D3F">
      <w:pPr>
        <w:pStyle w:val="Textbody"/>
        <w:rPr>
          <w:rFonts w:ascii="Calibri" w:hAnsi="Calibri"/>
        </w:rPr>
      </w:pPr>
      <w:r>
        <w:rPr>
          <w:rFonts w:ascii="Calibri" w:hAnsi="Calibri"/>
        </w:rPr>
        <w:tab/>
      </w:r>
    </w:p>
    <w:p w:rsidR="003E6DAF" w:rsidRDefault="00973D3F">
      <w:pPr>
        <w:pStyle w:val="Textbody"/>
        <w:ind w:firstLine="709"/>
        <w:jc w:val="both"/>
      </w:pPr>
      <w:r>
        <w:rPr>
          <w:rFonts w:ascii="Calibri" w:hAnsi="Calibri"/>
        </w:rPr>
        <w:t xml:space="preserve">A Equipe de Planejamento da Contratação foi instituída pela </w:t>
      </w:r>
      <w:r>
        <w:rPr>
          <w:rFonts w:ascii="Calibri" w:hAnsi="Calibri"/>
          <w:color w:val="FF3333"/>
        </w:rPr>
        <w:t xml:space="preserve">Portaria nº XXX (ou outro </w:t>
      </w:r>
      <w:r>
        <w:rPr>
          <w:rFonts w:ascii="Calibri" w:hAnsi="Calibri"/>
          <w:color w:val="FF3333"/>
        </w:rPr>
        <w:t>instrumento equivalente de formalização)</w:t>
      </w:r>
      <w:r>
        <w:rPr>
          <w:rFonts w:ascii="Calibri" w:hAnsi="Calibri"/>
        </w:rPr>
        <w:t>, de</w:t>
      </w:r>
      <w:r>
        <w:rPr>
          <w:rFonts w:ascii="Calibri" w:hAnsi="Calibri"/>
          <w:color w:val="000000"/>
        </w:rPr>
        <w:t xml:space="preserve"> </w:t>
      </w:r>
      <w:r>
        <w:rPr>
          <w:rFonts w:ascii="Calibri" w:hAnsi="Calibri"/>
          <w:color w:val="FF3333"/>
        </w:rPr>
        <w:t>&lt;dia&gt;</w:t>
      </w:r>
      <w:r>
        <w:rPr>
          <w:rFonts w:ascii="Calibri" w:hAnsi="Calibri"/>
          <w:color w:val="000000"/>
        </w:rPr>
        <w:t xml:space="preserve"> de </w:t>
      </w:r>
      <w:r>
        <w:rPr>
          <w:rFonts w:ascii="Calibri" w:hAnsi="Calibri"/>
          <w:color w:val="FF3333"/>
        </w:rPr>
        <w:t>&lt;mês&gt;</w:t>
      </w:r>
      <w:r>
        <w:rPr>
          <w:rFonts w:ascii="Calibri" w:hAnsi="Calibri"/>
          <w:color w:val="0000FF"/>
        </w:rPr>
        <w:t xml:space="preserve"> </w:t>
      </w:r>
      <w:r>
        <w:rPr>
          <w:rFonts w:ascii="Calibri" w:hAnsi="Calibri"/>
          <w:color w:val="000000"/>
        </w:rPr>
        <w:t>de</w:t>
      </w:r>
      <w:r>
        <w:rPr>
          <w:rFonts w:ascii="Calibri" w:hAnsi="Calibri"/>
          <w:color w:val="FF3333"/>
        </w:rPr>
        <w:t xml:space="preserve"> &lt;ano&gt;</w:t>
      </w:r>
      <w:r>
        <w:rPr>
          <w:rFonts w:ascii="Calibri" w:hAnsi="Calibri"/>
        </w:rPr>
        <w:t>.</w:t>
      </w:r>
    </w:p>
    <w:p w:rsidR="003E6DAF" w:rsidRDefault="00973D3F">
      <w:pPr>
        <w:pStyle w:val="Textbody"/>
        <w:jc w:val="both"/>
        <w:rPr>
          <w:rFonts w:ascii="Calibri" w:hAnsi="Calibri"/>
        </w:rPr>
      </w:pPr>
      <w:r>
        <w:rPr>
          <w:rFonts w:ascii="Calibri" w:hAnsi="Calibri"/>
        </w:rPr>
        <w:tab/>
        <w:t>Conforme o § 2º do Art. 11 da IN SGD/ME nº 01, de 2019, o Estudo Técnico Preliminar deverá ser aprovado e assinado pelos Integrantes Técnicos e Requisitantes e pela autoridade máxima da</w:t>
      </w:r>
      <w:r>
        <w:rPr>
          <w:rFonts w:ascii="Calibri" w:hAnsi="Calibri"/>
        </w:rPr>
        <w:t xml:space="preserve"> área de TIC:</w:t>
      </w:r>
    </w:p>
    <w:p w:rsidR="003E6DAF" w:rsidRDefault="003E6DAF">
      <w:pPr>
        <w:pStyle w:val="Textbody"/>
      </w:pPr>
    </w:p>
    <w:tbl>
      <w:tblPr>
        <w:tblW w:w="8768" w:type="dxa"/>
        <w:tblInd w:w="-13" w:type="dxa"/>
        <w:tblLayout w:type="fixed"/>
        <w:tblCellMar>
          <w:left w:w="10" w:type="dxa"/>
          <w:right w:w="10" w:type="dxa"/>
        </w:tblCellMar>
        <w:tblLook w:val="0000" w:firstRow="0" w:lastRow="0" w:firstColumn="0" w:lastColumn="0" w:noHBand="0" w:noVBand="0"/>
      </w:tblPr>
      <w:tblGrid>
        <w:gridCol w:w="4254"/>
        <w:gridCol w:w="4514"/>
      </w:tblGrid>
      <w:tr w:rsidR="003E6DAF">
        <w:tblPrEx>
          <w:tblCellMar>
            <w:top w:w="0" w:type="dxa"/>
            <w:bottom w:w="0" w:type="dxa"/>
          </w:tblCellMar>
        </w:tblPrEx>
        <w:tc>
          <w:tcPr>
            <w:tcW w:w="4254" w:type="dxa"/>
            <w:tcBorders>
              <w:top w:val="single" w:sz="2" w:space="0" w:color="000000"/>
              <w:left w:val="single" w:sz="2" w:space="0" w:color="000000"/>
            </w:tcBorders>
            <w:shd w:val="clear" w:color="auto" w:fill="EEEEEE"/>
            <w:tcMar>
              <w:top w:w="55" w:type="dxa"/>
              <w:left w:w="55" w:type="dxa"/>
              <w:bottom w:w="55" w:type="dxa"/>
              <w:right w:w="55" w:type="dxa"/>
            </w:tcMar>
          </w:tcPr>
          <w:p w:rsidR="003E6DAF" w:rsidRDefault="00973D3F">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bCs/>
                <w:color w:val="000000"/>
              </w:rPr>
            </w:pPr>
            <w:r>
              <w:rPr>
                <w:rFonts w:ascii="Calibri" w:hAnsi="Calibri"/>
                <w:b/>
                <w:bCs/>
                <w:color w:val="000000"/>
              </w:rPr>
              <w:t>INTEGRANTE TÉCNICO</w:t>
            </w:r>
          </w:p>
        </w:tc>
        <w:tc>
          <w:tcPr>
            <w:tcW w:w="4514" w:type="dxa"/>
            <w:tcBorders>
              <w:top w:val="single" w:sz="2" w:space="0" w:color="000000"/>
              <w:left w:val="single" w:sz="2" w:space="0" w:color="000000"/>
              <w:right w:val="single" w:sz="2" w:space="0" w:color="000000"/>
            </w:tcBorders>
            <w:shd w:val="clear" w:color="auto" w:fill="EEEEEE"/>
            <w:tcMar>
              <w:top w:w="55" w:type="dxa"/>
              <w:left w:w="55" w:type="dxa"/>
              <w:bottom w:w="55" w:type="dxa"/>
              <w:right w:w="55" w:type="dxa"/>
            </w:tcMar>
          </w:tcPr>
          <w:p w:rsidR="003E6DAF" w:rsidRDefault="00973D3F">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bCs/>
                <w:color w:val="000000"/>
              </w:rPr>
            </w:pPr>
            <w:r>
              <w:rPr>
                <w:rFonts w:ascii="Calibri" w:hAnsi="Calibri"/>
                <w:b/>
                <w:bCs/>
                <w:color w:val="000000"/>
              </w:rPr>
              <w:t>INTEGRANTE REQUISITANTE</w:t>
            </w:r>
          </w:p>
        </w:tc>
      </w:tr>
      <w:tr w:rsidR="003E6DAF">
        <w:tblPrEx>
          <w:tblCellMar>
            <w:top w:w="0" w:type="dxa"/>
            <w:bottom w:w="0" w:type="dxa"/>
          </w:tblCellMar>
        </w:tblPrEx>
        <w:tc>
          <w:tcPr>
            <w:tcW w:w="4254" w:type="dxa"/>
            <w:tcBorders>
              <w:left w:val="single" w:sz="2" w:space="0" w:color="000000"/>
              <w:bottom w:val="single" w:sz="2" w:space="0" w:color="000000"/>
            </w:tcBorders>
            <w:shd w:val="clear" w:color="auto" w:fill="FFFFFF"/>
            <w:tcMar>
              <w:top w:w="55" w:type="dxa"/>
              <w:left w:w="55" w:type="dxa"/>
              <w:bottom w:w="55" w:type="dxa"/>
              <w:right w:w="55" w:type="dxa"/>
            </w:tcMar>
          </w:tcPr>
          <w:p w:rsidR="003E6DAF" w:rsidRDefault="003E6DAF">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rPr>
            </w:pPr>
          </w:p>
          <w:p w:rsidR="003E6DAF" w:rsidRDefault="00973D3F">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rPr>
            </w:pPr>
            <w:r>
              <w:rPr>
                <w:rFonts w:ascii="Calibri" w:hAnsi="Calibri"/>
                <w:color w:val="000000"/>
              </w:rPr>
              <w:t>_____________________________</w:t>
            </w:r>
          </w:p>
          <w:p w:rsidR="003E6DAF" w:rsidRDefault="00973D3F">
            <w:pPr>
              <w:pStyle w:val="TableContents"/>
              <w:tabs>
                <w:tab w:val="left" w:pos="555"/>
                <w:tab w:val="left" w:pos="840"/>
                <w:tab w:val="left" w:pos="1140"/>
                <w:tab w:val="left" w:pos="1395"/>
                <w:tab w:val="left" w:pos="1650"/>
                <w:tab w:val="left" w:pos="1965"/>
                <w:tab w:val="left" w:pos="2220"/>
                <w:tab w:val="left" w:leader="underscore" w:pos="7336"/>
              </w:tabs>
              <w:spacing w:before="57"/>
              <w:jc w:val="center"/>
              <w:rPr>
                <w:rFonts w:ascii="Calibri" w:hAnsi="Calibri"/>
                <w:color w:val="FF3333"/>
              </w:rPr>
            </w:pPr>
            <w:r>
              <w:rPr>
                <w:rFonts w:ascii="Calibri" w:hAnsi="Calibri"/>
                <w:color w:val="FF3333"/>
              </w:rPr>
              <w:t>&lt;Nome do integrante técnico&gt;</w:t>
            </w:r>
          </w:p>
          <w:p w:rsidR="003E6DAF" w:rsidRDefault="00973D3F">
            <w:pPr>
              <w:pStyle w:val="TableContents"/>
              <w:tabs>
                <w:tab w:val="left" w:pos="555"/>
                <w:tab w:val="left" w:pos="840"/>
                <w:tab w:val="left" w:pos="1140"/>
                <w:tab w:val="left" w:pos="1395"/>
                <w:tab w:val="left" w:pos="1650"/>
                <w:tab w:val="left" w:pos="1965"/>
                <w:tab w:val="left" w:pos="2220"/>
                <w:tab w:val="left" w:leader="underscore" w:pos="7336"/>
              </w:tabs>
              <w:jc w:val="center"/>
            </w:pPr>
            <w:r>
              <w:rPr>
                <w:rFonts w:ascii="Calibri" w:hAnsi="Calibri"/>
                <w:b/>
                <w:bCs/>
                <w:color w:val="000000"/>
              </w:rPr>
              <w:t xml:space="preserve">Matrícula/SIAPE: </w:t>
            </w:r>
            <w:r>
              <w:rPr>
                <w:rFonts w:ascii="Calibri" w:hAnsi="Calibri"/>
                <w:b/>
                <w:bCs/>
                <w:color w:val="FF3333"/>
              </w:rPr>
              <w:t>xxxxxx</w:t>
            </w:r>
          </w:p>
          <w:p w:rsidR="003E6DAF" w:rsidRDefault="003E6DAF">
            <w:pPr>
              <w:pStyle w:val="TableContents"/>
              <w:tabs>
                <w:tab w:val="left" w:pos="555"/>
                <w:tab w:val="left" w:pos="840"/>
                <w:tab w:val="left" w:pos="1140"/>
                <w:tab w:val="left" w:pos="1395"/>
                <w:tab w:val="left" w:pos="1650"/>
                <w:tab w:val="left" w:pos="1965"/>
                <w:tab w:val="left" w:pos="2220"/>
                <w:tab w:val="left" w:leader="underscore" w:pos="7336"/>
              </w:tabs>
              <w:spacing w:before="57" w:after="57"/>
              <w:rPr>
                <w:rFonts w:ascii="Calibri" w:hAnsi="Calibri"/>
                <w:b/>
                <w:bCs/>
                <w:color w:val="000000"/>
              </w:rPr>
            </w:pPr>
          </w:p>
          <w:p w:rsidR="003E6DAF" w:rsidRDefault="00973D3F">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color w:val="FF3333"/>
              </w:rPr>
              <w:t>&lt;Local&gt;</w:t>
            </w:r>
            <w:r>
              <w:rPr>
                <w:rFonts w:ascii="Calibri" w:hAnsi="Calibri"/>
              </w:rPr>
              <w:t>,</w:t>
            </w:r>
            <w:r>
              <w:rPr>
                <w:rFonts w:ascii="Calibri" w:hAnsi="Calibri"/>
                <w:color w:val="FF3333"/>
              </w:rPr>
              <w:t xml:space="preserve"> &lt;dia&gt; </w:t>
            </w:r>
            <w:r>
              <w:rPr>
                <w:rFonts w:ascii="Calibri" w:hAnsi="Calibri"/>
              </w:rPr>
              <w:t>de</w:t>
            </w:r>
            <w:r>
              <w:rPr>
                <w:rFonts w:ascii="Calibri" w:hAnsi="Calibri"/>
                <w:color w:val="FF3333"/>
              </w:rPr>
              <w:t xml:space="preserve"> &lt;mês&gt; </w:t>
            </w:r>
            <w:r>
              <w:rPr>
                <w:rFonts w:ascii="Calibri" w:hAnsi="Calibri"/>
              </w:rPr>
              <w:t>de</w:t>
            </w:r>
            <w:r>
              <w:rPr>
                <w:rFonts w:ascii="Calibri" w:hAnsi="Calibri"/>
                <w:color w:val="FF3333"/>
              </w:rPr>
              <w:t xml:space="preserve"> &lt;ano&gt;</w:t>
            </w:r>
          </w:p>
        </w:tc>
        <w:tc>
          <w:tcPr>
            <w:tcW w:w="4514"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3E6DAF" w:rsidRDefault="003E6DAF">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rPr>
            </w:pPr>
          </w:p>
          <w:p w:rsidR="003E6DAF" w:rsidRDefault="00973D3F">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rPr>
            </w:pPr>
            <w:r>
              <w:rPr>
                <w:rFonts w:ascii="Calibri" w:hAnsi="Calibri"/>
                <w:color w:val="000000"/>
              </w:rPr>
              <w:t>______________________________</w:t>
            </w:r>
          </w:p>
          <w:p w:rsidR="003E6DAF" w:rsidRDefault="00973D3F">
            <w:pPr>
              <w:pStyle w:val="TableContents"/>
              <w:tabs>
                <w:tab w:val="left" w:pos="498"/>
                <w:tab w:val="left" w:pos="783"/>
                <w:tab w:val="left" w:pos="1083"/>
                <w:tab w:val="left" w:pos="1338"/>
                <w:tab w:val="left" w:pos="1593"/>
                <w:tab w:val="left" w:pos="1908"/>
                <w:tab w:val="left" w:pos="2163"/>
                <w:tab w:val="left" w:leader="underscore" w:pos="7279"/>
              </w:tabs>
              <w:spacing w:before="57"/>
              <w:ind w:left="-57"/>
              <w:jc w:val="center"/>
              <w:rPr>
                <w:rFonts w:ascii="Calibri" w:hAnsi="Calibri"/>
                <w:color w:val="FF3333"/>
              </w:rPr>
            </w:pPr>
            <w:r>
              <w:rPr>
                <w:rFonts w:ascii="Calibri" w:hAnsi="Calibri"/>
                <w:color w:val="FF3333"/>
              </w:rPr>
              <w:t>&lt;Nome do integrante requisitante&gt;</w:t>
            </w:r>
          </w:p>
          <w:p w:rsidR="003E6DAF" w:rsidRDefault="00973D3F">
            <w:pPr>
              <w:pStyle w:val="TableContents"/>
              <w:tabs>
                <w:tab w:val="left" w:pos="555"/>
                <w:tab w:val="left" w:pos="840"/>
                <w:tab w:val="left" w:pos="1140"/>
                <w:tab w:val="left" w:pos="1395"/>
                <w:tab w:val="left" w:pos="1650"/>
                <w:tab w:val="left" w:pos="1965"/>
                <w:tab w:val="left" w:pos="2220"/>
                <w:tab w:val="left" w:leader="underscore" w:pos="7336"/>
              </w:tabs>
              <w:jc w:val="center"/>
            </w:pPr>
            <w:r>
              <w:rPr>
                <w:rFonts w:ascii="Calibri" w:hAnsi="Calibri"/>
                <w:b/>
                <w:bCs/>
                <w:color w:val="000000"/>
              </w:rPr>
              <w:t xml:space="preserve">Matrícula/SIAPE: </w:t>
            </w:r>
            <w:r>
              <w:rPr>
                <w:rFonts w:ascii="Calibri" w:hAnsi="Calibri"/>
                <w:b/>
                <w:bCs/>
                <w:color w:val="FF3333"/>
              </w:rPr>
              <w:t>xxxxxx</w:t>
            </w:r>
          </w:p>
          <w:p w:rsidR="003E6DAF" w:rsidRDefault="003E6DAF">
            <w:pPr>
              <w:pStyle w:val="TableContents"/>
              <w:tabs>
                <w:tab w:val="left" w:pos="555"/>
                <w:tab w:val="left" w:pos="840"/>
                <w:tab w:val="left" w:pos="1140"/>
                <w:tab w:val="left" w:pos="1395"/>
                <w:tab w:val="left" w:pos="1650"/>
                <w:tab w:val="left" w:pos="1965"/>
                <w:tab w:val="left" w:pos="2220"/>
                <w:tab w:val="left" w:leader="underscore" w:pos="7336"/>
              </w:tabs>
              <w:spacing w:before="57" w:after="57"/>
              <w:rPr>
                <w:rFonts w:ascii="Calibri" w:hAnsi="Calibri"/>
                <w:b/>
                <w:bCs/>
              </w:rPr>
            </w:pPr>
          </w:p>
          <w:p w:rsidR="003E6DAF" w:rsidRDefault="00973D3F">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color w:val="FF3333"/>
              </w:rPr>
              <w:t>&lt;Local&gt;</w:t>
            </w:r>
            <w:r>
              <w:rPr>
                <w:rFonts w:ascii="Calibri" w:hAnsi="Calibri"/>
              </w:rPr>
              <w:t>,</w:t>
            </w:r>
            <w:r>
              <w:rPr>
                <w:rFonts w:ascii="Calibri" w:hAnsi="Calibri"/>
                <w:color w:val="FF3333"/>
              </w:rPr>
              <w:t xml:space="preserve"> &lt;dia&gt; </w:t>
            </w:r>
            <w:r>
              <w:rPr>
                <w:rFonts w:ascii="Calibri" w:hAnsi="Calibri"/>
              </w:rPr>
              <w:t>de</w:t>
            </w:r>
            <w:r>
              <w:rPr>
                <w:rFonts w:ascii="Calibri" w:hAnsi="Calibri"/>
                <w:color w:val="FF3333"/>
              </w:rPr>
              <w:t xml:space="preserve"> &lt;mês&gt; </w:t>
            </w:r>
            <w:r>
              <w:rPr>
                <w:rFonts w:ascii="Calibri" w:hAnsi="Calibri"/>
              </w:rPr>
              <w:t>de</w:t>
            </w:r>
            <w:r>
              <w:rPr>
                <w:rFonts w:ascii="Calibri" w:hAnsi="Calibri"/>
                <w:color w:val="FF3333"/>
              </w:rPr>
              <w:t xml:space="preserve"> &lt;ano&gt;</w:t>
            </w:r>
          </w:p>
        </w:tc>
      </w:tr>
    </w:tbl>
    <w:p w:rsidR="003E6DAF" w:rsidRDefault="003E6DAF">
      <w:pPr>
        <w:pStyle w:val="Standard"/>
        <w:rPr>
          <w:rFonts w:ascii="Calibri" w:hAnsi="Calibri"/>
        </w:rPr>
      </w:pPr>
    </w:p>
    <w:p w:rsidR="003E6DAF" w:rsidRDefault="003E6DAF">
      <w:pPr>
        <w:pStyle w:val="Standard"/>
        <w:rPr>
          <w:rFonts w:ascii="Calibri" w:hAnsi="Calibri"/>
        </w:rPr>
      </w:pPr>
    </w:p>
    <w:tbl>
      <w:tblPr>
        <w:tblW w:w="8789" w:type="dxa"/>
        <w:tblCellMar>
          <w:left w:w="10" w:type="dxa"/>
          <w:right w:w="10" w:type="dxa"/>
        </w:tblCellMar>
        <w:tblLook w:val="0000" w:firstRow="0" w:lastRow="0" w:firstColumn="0" w:lastColumn="0" w:noHBand="0" w:noVBand="0"/>
      </w:tblPr>
      <w:tblGrid>
        <w:gridCol w:w="8789"/>
      </w:tblGrid>
      <w:tr w:rsidR="003E6DAF">
        <w:tblPrEx>
          <w:tblCellMar>
            <w:top w:w="0" w:type="dxa"/>
            <w:bottom w:w="0" w:type="dxa"/>
          </w:tblCellMar>
        </w:tblPrEx>
        <w:trPr>
          <w:trHeight w:val="500"/>
        </w:trPr>
        <w:tc>
          <w:tcPr>
            <w:tcW w:w="878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3E6DAF" w:rsidRDefault="00973D3F">
            <w:pPr>
              <w:pStyle w:val="Standard"/>
              <w:tabs>
                <w:tab w:val="left" w:pos="555"/>
                <w:tab w:val="left" w:pos="840"/>
                <w:tab w:val="left" w:pos="1140"/>
                <w:tab w:val="left" w:pos="1395"/>
                <w:tab w:val="left" w:pos="1650"/>
                <w:tab w:val="left" w:pos="1965"/>
                <w:tab w:val="left" w:pos="2220"/>
                <w:tab w:val="left" w:leader="underscore" w:pos="7336"/>
              </w:tabs>
              <w:spacing w:before="57" w:after="57"/>
              <w:rPr>
                <w:rFonts w:ascii="Calibri" w:hAnsi="Calibri"/>
                <w:b/>
                <w:bCs/>
              </w:rPr>
            </w:pPr>
            <w:r>
              <w:rPr>
                <w:rFonts w:ascii="Calibri" w:hAnsi="Calibri"/>
                <w:b/>
                <w:bCs/>
              </w:rPr>
              <w:t>10 – APROVAÇÃO E DECLARAÇÃO DE CONFORMIDADE</w:t>
            </w:r>
          </w:p>
        </w:tc>
      </w:tr>
    </w:tbl>
    <w:p w:rsidR="003E6DAF" w:rsidRDefault="003E6DAF">
      <w:pPr>
        <w:pStyle w:val="Standard"/>
        <w:rPr>
          <w:rFonts w:ascii="Calibri" w:hAnsi="Calibri"/>
        </w:rPr>
      </w:pPr>
    </w:p>
    <w:p w:rsidR="003E6DAF" w:rsidRDefault="00973D3F">
      <w:pPr>
        <w:pStyle w:val="Standard"/>
        <w:spacing w:after="240"/>
        <w:ind w:firstLine="709"/>
        <w:jc w:val="both"/>
        <w:rPr>
          <w:rFonts w:ascii="Calibri" w:hAnsi="Calibri"/>
          <w:color w:val="FF3333"/>
        </w:rPr>
      </w:pPr>
      <w:r>
        <w:rPr>
          <w:rFonts w:ascii="Calibri" w:hAnsi="Calibri"/>
          <w:color w:val="FF3333"/>
        </w:rPr>
        <w:t xml:space="preserve">&lt;Aprovação do documento e declaração expressa da autoridade máxima da Área de TIC quanto à adequação dos estudos realizados neste artefato aos </w:t>
      </w:r>
      <w:r>
        <w:rPr>
          <w:rFonts w:ascii="Calibri" w:hAnsi="Calibri"/>
          <w:color w:val="FF3333"/>
        </w:rPr>
        <w:t>ditames da Instrução Normativa SGD/ME nº 1, de 4 de abril de 2019&gt;.</w:t>
      </w:r>
    </w:p>
    <w:p w:rsidR="003E6DAF" w:rsidRDefault="00973D3F">
      <w:pPr>
        <w:pStyle w:val="Standard"/>
        <w:ind w:firstLine="709"/>
        <w:rPr>
          <w:rFonts w:ascii="Calibri" w:hAnsi="Calibri"/>
        </w:rPr>
      </w:pPr>
      <w:r>
        <w:rPr>
          <w:rFonts w:ascii="Calibri" w:hAnsi="Calibri"/>
        </w:rPr>
        <w:t>Aprovo este Estudo Técnico Preliminar e atesto sua conformidade às disposições da Instrução Normativa SGD/ME nº 1, de 4 de abril de 2019.</w:t>
      </w:r>
    </w:p>
    <w:p w:rsidR="003E6DAF" w:rsidRDefault="003E6DAF">
      <w:pPr>
        <w:pStyle w:val="Standard"/>
        <w:rPr>
          <w:rFonts w:ascii="Calibri" w:hAnsi="Calibri"/>
        </w:rPr>
      </w:pPr>
    </w:p>
    <w:tbl>
      <w:tblPr>
        <w:tblW w:w="8782" w:type="dxa"/>
        <w:tblInd w:w="-13" w:type="dxa"/>
        <w:tblLayout w:type="fixed"/>
        <w:tblCellMar>
          <w:left w:w="10" w:type="dxa"/>
          <w:right w:w="10" w:type="dxa"/>
        </w:tblCellMar>
        <w:tblLook w:val="0000" w:firstRow="0" w:lastRow="0" w:firstColumn="0" w:lastColumn="0" w:noHBand="0" w:noVBand="0"/>
      </w:tblPr>
      <w:tblGrid>
        <w:gridCol w:w="8782"/>
      </w:tblGrid>
      <w:tr w:rsidR="003E6DAF">
        <w:tblPrEx>
          <w:tblCellMar>
            <w:top w:w="0" w:type="dxa"/>
            <w:bottom w:w="0" w:type="dxa"/>
          </w:tblCellMar>
        </w:tblPrEx>
        <w:tc>
          <w:tcPr>
            <w:tcW w:w="8782" w:type="dxa"/>
            <w:tcBorders>
              <w:top w:val="single" w:sz="2" w:space="0" w:color="000000"/>
              <w:left w:val="single" w:sz="2" w:space="0" w:color="000000"/>
              <w:right w:val="single" w:sz="2" w:space="0" w:color="000000"/>
            </w:tcBorders>
            <w:shd w:val="clear" w:color="auto" w:fill="EEEEEE"/>
            <w:tcMar>
              <w:top w:w="55" w:type="dxa"/>
              <w:left w:w="55" w:type="dxa"/>
              <w:bottom w:w="55" w:type="dxa"/>
              <w:right w:w="55" w:type="dxa"/>
            </w:tcMar>
          </w:tcPr>
          <w:p w:rsidR="003E6DAF" w:rsidRDefault="00973D3F">
            <w:pPr>
              <w:pStyle w:val="TableContents"/>
              <w:tabs>
                <w:tab w:val="left" w:pos="555"/>
                <w:tab w:val="left" w:pos="840"/>
                <w:tab w:val="left" w:pos="1140"/>
                <w:tab w:val="left" w:pos="1395"/>
                <w:tab w:val="left" w:pos="1650"/>
                <w:tab w:val="left" w:pos="1965"/>
                <w:tab w:val="left" w:pos="2220"/>
                <w:tab w:val="left" w:leader="underscore" w:pos="7336"/>
              </w:tabs>
              <w:spacing w:before="57"/>
              <w:jc w:val="center"/>
              <w:rPr>
                <w:rFonts w:ascii="Calibri" w:hAnsi="Calibri"/>
                <w:b/>
                <w:bCs/>
                <w:color w:val="000000"/>
              </w:rPr>
            </w:pPr>
            <w:r>
              <w:rPr>
                <w:rFonts w:ascii="Calibri" w:hAnsi="Calibri"/>
                <w:b/>
                <w:bCs/>
                <w:color w:val="000000"/>
              </w:rPr>
              <w:t>AUTORIDADE MÁXIMA DA ÁREA DE TIC</w:t>
            </w:r>
          </w:p>
          <w:p w:rsidR="003E6DAF" w:rsidRDefault="00973D3F">
            <w:pPr>
              <w:pStyle w:val="TableContents"/>
              <w:tabs>
                <w:tab w:val="left" w:pos="555"/>
                <w:tab w:val="left" w:pos="840"/>
                <w:tab w:val="left" w:pos="1140"/>
                <w:tab w:val="left" w:pos="1395"/>
                <w:tab w:val="left" w:pos="1650"/>
                <w:tab w:val="left" w:pos="1965"/>
                <w:tab w:val="left" w:pos="2220"/>
                <w:tab w:val="left" w:leader="underscore" w:pos="7336"/>
              </w:tabs>
              <w:spacing w:after="57"/>
              <w:jc w:val="center"/>
              <w:rPr>
                <w:rFonts w:ascii="Calibri" w:hAnsi="Calibri"/>
                <w:b/>
                <w:bCs/>
                <w:color w:val="0000FF"/>
              </w:rPr>
            </w:pPr>
            <w:r>
              <w:rPr>
                <w:rFonts w:ascii="Calibri" w:hAnsi="Calibri"/>
                <w:b/>
                <w:bCs/>
                <w:color w:val="0000FF"/>
              </w:rPr>
              <w:t xml:space="preserve"> (OU AUTORIDADE </w:t>
            </w:r>
            <w:r>
              <w:rPr>
                <w:rFonts w:ascii="Calibri" w:hAnsi="Calibri"/>
                <w:b/>
                <w:bCs/>
                <w:color w:val="0000FF"/>
              </w:rPr>
              <w:t>SUPERIOR, SE APLICÁVEL – § 3º do art. 11)</w:t>
            </w:r>
          </w:p>
        </w:tc>
      </w:tr>
      <w:tr w:rsidR="003E6DAF">
        <w:tblPrEx>
          <w:tblCellMar>
            <w:top w:w="0" w:type="dxa"/>
            <w:bottom w:w="0" w:type="dxa"/>
          </w:tblCellMar>
        </w:tblPrEx>
        <w:tc>
          <w:tcPr>
            <w:tcW w:w="8782"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3E6DAF" w:rsidRDefault="003E6DAF">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rPr>
            </w:pPr>
          </w:p>
          <w:p w:rsidR="003E6DAF" w:rsidRDefault="00973D3F">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rPr>
            </w:pPr>
            <w:r>
              <w:rPr>
                <w:rFonts w:ascii="Calibri" w:hAnsi="Calibri"/>
                <w:color w:val="000000"/>
              </w:rPr>
              <w:t>_____________________________</w:t>
            </w:r>
          </w:p>
          <w:p w:rsidR="003E6DAF" w:rsidRDefault="00973D3F">
            <w:pPr>
              <w:pStyle w:val="TableContents"/>
              <w:tabs>
                <w:tab w:val="left" w:pos="555"/>
                <w:tab w:val="left" w:pos="840"/>
                <w:tab w:val="left" w:pos="1140"/>
                <w:tab w:val="left" w:pos="1395"/>
                <w:tab w:val="left" w:pos="1650"/>
                <w:tab w:val="left" w:pos="1965"/>
                <w:tab w:val="left" w:pos="2220"/>
                <w:tab w:val="left" w:leader="underscore" w:pos="7336"/>
              </w:tabs>
              <w:jc w:val="center"/>
              <w:rPr>
                <w:rFonts w:ascii="Calibri" w:hAnsi="Calibri"/>
                <w:color w:val="FF3333"/>
              </w:rPr>
            </w:pPr>
            <w:r>
              <w:rPr>
                <w:rFonts w:ascii="Calibri" w:hAnsi="Calibri"/>
                <w:color w:val="FF3333"/>
              </w:rPr>
              <w:t>&lt;nome da autoridade&gt;</w:t>
            </w:r>
          </w:p>
          <w:p w:rsidR="003E6DAF" w:rsidRDefault="00973D3F">
            <w:pPr>
              <w:pStyle w:val="TableContents"/>
              <w:tabs>
                <w:tab w:val="left" w:pos="555"/>
                <w:tab w:val="left" w:pos="840"/>
                <w:tab w:val="left" w:pos="1140"/>
                <w:tab w:val="left" w:pos="1395"/>
                <w:tab w:val="left" w:pos="1650"/>
                <w:tab w:val="left" w:pos="1965"/>
                <w:tab w:val="left" w:pos="2220"/>
                <w:tab w:val="left" w:leader="underscore" w:pos="7336"/>
              </w:tabs>
              <w:jc w:val="center"/>
            </w:pPr>
            <w:r>
              <w:rPr>
                <w:rFonts w:ascii="Calibri" w:hAnsi="Calibri"/>
                <w:b/>
                <w:bCs/>
                <w:color w:val="000000"/>
              </w:rPr>
              <w:t xml:space="preserve">Matrícula/SIAPE: </w:t>
            </w:r>
            <w:r>
              <w:rPr>
                <w:rFonts w:ascii="Calibri" w:hAnsi="Calibri"/>
                <w:b/>
                <w:bCs/>
                <w:color w:val="FF3333"/>
              </w:rPr>
              <w:t>xxxxxx</w:t>
            </w:r>
          </w:p>
          <w:p w:rsidR="003E6DAF" w:rsidRDefault="003E6DAF">
            <w:pPr>
              <w:pStyle w:val="TableContents"/>
              <w:tabs>
                <w:tab w:val="left" w:pos="555"/>
                <w:tab w:val="left" w:pos="840"/>
                <w:tab w:val="left" w:pos="1140"/>
                <w:tab w:val="left" w:pos="1395"/>
                <w:tab w:val="left" w:pos="1650"/>
                <w:tab w:val="left" w:pos="1965"/>
                <w:tab w:val="left" w:pos="2220"/>
                <w:tab w:val="left" w:leader="underscore" w:pos="7336"/>
              </w:tabs>
              <w:spacing w:before="57" w:after="57"/>
              <w:rPr>
                <w:rFonts w:ascii="Calibri" w:hAnsi="Calibri"/>
                <w:b/>
                <w:bCs/>
                <w:color w:val="000000"/>
              </w:rPr>
            </w:pPr>
          </w:p>
          <w:p w:rsidR="003E6DAF" w:rsidRDefault="00973D3F">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color w:val="FF3333"/>
              </w:rPr>
              <w:t>&lt;Local&gt;</w:t>
            </w:r>
            <w:r>
              <w:rPr>
                <w:rFonts w:ascii="Calibri" w:hAnsi="Calibri"/>
                <w:color w:val="000000"/>
              </w:rPr>
              <w:t xml:space="preserve">, </w:t>
            </w:r>
            <w:r>
              <w:rPr>
                <w:rFonts w:ascii="Calibri" w:hAnsi="Calibri"/>
                <w:color w:val="FF3333"/>
              </w:rPr>
              <w:t>&lt;dia&gt;</w:t>
            </w:r>
            <w:r>
              <w:rPr>
                <w:rFonts w:ascii="Calibri" w:hAnsi="Calibri"/>
                <w:color w:val="000000"/>
              </w:rPr>
              <w:t xml:space="preserve"> de </w:t>
            </w:r>
            <w:r>
              <w:rPr>
                <w:rFonts w:ascii="Calibri" w:hAnsi="Calibri"/>
                <w:color w:val="FF3333"/>
              </w:rPr>
              <w:t>&lt;mês&gt;</w:t>
            </w:r>
            <w:r>
              <w:rPr>
                <w:rFonts w:ascii="Calibri" w:hAnsi="Calibri"/>
                <w:color w:val="0000FF"/>
              </w:rPr>
              <w:t xml:space="preserve"> </w:t>
            </w:r>
            <w:r>
              <w:rPr>
                <w:rFonts w:ascii="Calibri" w:hAnsi="Calibri"/>
                <w:color w:val="000000"/>
              </w:rPr>
              <w:t>de</w:t>
            </w:r>
            <w:r>
              <w:rPr>
                <w:rFonts w:ascii="Calibri" w:hAnsi="Calibri"/>
                <w:color w:val="FF3333"/>
              </w:rPr>
              <w:t xml:space="preserve"> &lt;ano&gt;</w:t>
            </w:r>
          </w:p>
        </w:tc>
      </w:tr>
    </w:tbl>
    <w:p w:rsidR="003E6DAF" w:rsidRDefault="003E6DAF">
      <w:pPr>
        <w:pStyle w:val="Standard"/>
        <w:rPr>
          <w:rFonts w:ascii="Calibri" w:hAnsi="Calibri"/>
        </w:rPr>
      </w:pPr>
    </w:p>
    <w:sectPr w:rsidR="003E6DAF">
      <w:headerReference w:type="default" r:id="rId11"/>
      <w:footerReference w:type="default" r:id="rId12"/>
      <w:pgSz w:w="11906" w:h="16838"/>
      <w:pgMar w:top="2842" w:right="1417" w:bottom="1134" w:left="1701" w:header="141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D3F" w:rsidRDefault="00973D3F">
      <w:r>
        <w:separator/>
      </w:r>
    </w:p>
  </w:endnote>
  <w:endnote w:type="continuationSeparator" w:id="0">
    <w:p w:rsidR="00973D3F" w:rsidRDefault="0097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8D8" w:rsidRDefault="00973D3F">
    <w:pPr>
      <w:pStyle w:val="Rodap"/>
      <w:jc w:val="right"/>
    </w:pPr>
    <w:r>
      <w:rPr>
        <w:shd w:val="clear" w:color="auto" w:fill="FFFFFF"/>
      </w:rPr>
      <w:fldChar w:fldCharType="begin"/>
    </w:r>
    <w:r>
      <w:rPr>
        <w:shd w:val="clear" w:color="auto" w:fill="FFFFFF"/>
      </w:rPr>
      <w:instrText xml:space="preserve"> PAGE </w:instrText>
    </w:r>
    <w:r>
      <w:rPr>
        <w:shd w:val="clear" w:color="auto" w:fill="FFFFFF"/>
      </w:rPr>
      <w:fldChar w:fldCharType="separate"/>
    </w:r>
    <w:r w:rsidR="00E544E0">
      <w:rPr>
        <w:noProof/>
        <w:shd w:val="clear" w:color="auto" w:fill="FFFFFF"/>
      </w:rPr>
      <w:t>2</w:t>
    </w:r>
    <w:r>
      <w:rPr>
        <w:shd w:val="clear" w:color="auto" w:fill="FFFFF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D3F" w:rsidRDefault="00973D3F">
      <w:r>
        <w:rPr>
          <w:color w:val="000000"/>
        </w:rPr>
        <w:separator/>
      </w:r>
    </w:p>
  </w:footnote>
  <w:footnote w:type="continuationSeparator" w:id="0">
    <w:p w:rsidR="00973D3F" w:rsidRDefault="00973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8" w:type="dxa"/>
      <w:tblInd w:w="-13" w:type="dxa"/>
      <w:tblLayout w:type="fixed"/>
      <w:tblCellMar>
        <w:left w:w="10" w:type="dxa"/>
        <w:right w:w="10" w:type="dxa"/>
      </w:tblCellMar>
      <w:tblLook w:val="0000" w:firstRow="0" w:lastRow="0" w:firstColumn="0" w:lastColumn="0" w:noHBand="0" w:noVBand="0"/>
    </w:tblPr>
    <w:tblGrid>
      <w:gridCol w:w="8788"/>
    </w:tblGrid>
    <w:tr w:rsidR="00E418D8">
      <w:tblPrEx>
        <w:tblCellMar>
          <w:top w:w="0" w:type="dxa"/>
          <w:bottom w:w="0" w:type="dxa"/>
        </w:tblCellMar>
      </w:tblPrEx>
      <w:trPr>
        <w:trHeight w:val="1065"/>
      </w:trPr>
      <w:tc>
        <w:tcPr>
          <w:tcW w:w="878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E418D8" w:rsidRDefault="00973D3F">
          <w:pPr>
            <w:pStyle w:val="TableContents"/>
            <w:jc w:val="center"/>
            <w:rPr>
              <w:rFonts w:ascii="Calibri" w:hAnsi="Calibri"/>
              <w:b/>
              <w:bCs/>
              <w:color w:val="FF9999"/>
            </w:rPr>
          </w:pPr>
          <w:r>
            <w:rPr>
              <w:rFonts w:ascii="Calibri" w:hAnsi="Calibri"/>
              <w:b/>
              <w:bCs/>
              <w:color w:val="FF9999"/>
            </w:rPr>
            <w:t>&lt;ESPAÇO DESTINADO À IDENTIFICAÇÃO DO ÓRGÃO/ENTIDADE&gt;</w:t>
          </w:r>
        </w:p>
      </w:tc>
    </w:tr>
  </w:tbl>
  <w:p w:rsidR="00E418D8" w:rsidRDefault="00973D3F">
    <w:pPr>
      <w:pStyle w:val="Cabealho"/>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01842"/>
    <w:multiLevelType w:val="multilevel"/>
    <w:tmpl w:val="AB2E9F6A"/>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3E6DAF"/>
    <w:rsid w:val="003E6DAF"/>
    <w:rsid w:val="00973D3F"/>
    <w:rsid w:val="00E544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4CABFB-37C0-42A9-8B97-ABA36B30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spacing w:after="0" w:line="240" w:lineRule="auto"/>
    </w:pPr>
    <w:rPr>
      <w:rFonts w:ascii="Times New Roman" w:eastAsia="SimSun" w:hAnsi="Times New Roman" w:cs="Tahoma"/>
      <w:kern w:val="3"/>
      <w:sz w:val="24"/>
      <w:szCs w:val="24"/>
      <w:lang w:eastAsia="hi-IN" w:bidi="hi-IN"/>
    </w:rPr>
  </w:style>
  <w:style w:type="paragraph" w:styleId="Ttulo1">
    <w:name w:val="heading 1"/>
    <w:basedOn w:val="Heading"/>
    <w:next w:val="Textbody"/>
    <w:pPr>
      <w:outlineLvl w:val="0"/>
    </w:pPr>
  </w:style>
  <w:style w:type="paragraph" w:styleId="Ttulo2">
    <w:name w:val="heading 2"/>
    <w:basedOn w:val="Heading"/>
    <w:next w:val="Textbody"/>
    <w:pPr>
      <w:outlineLvl w:val="1"/>
    </w:pPr>
    <w:rPr>
      <w:i/>
      <w:iCs/>
    </w:rPr>
  </w:style>
  <w:style w:type="paragraph" w:styleId="Ttulo3">
    <w:name w:val="heading 3"/>
    <w:basedOn w:val="Heading"/>
    <w:next w:val="Textbody"/>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val="0"/>
      <w:suppressAutoHyphens/>
      <w:spacing w:after="0" w:line="240" w:lineRule="auto"/>
    </w:pPr>
    <w:rPr>
      <w:rFonts w:ascii="Times New Roman" w:eastAsia="SimSun" w:hAnsi="Times New Roman" w:cs="Tahoma"/>
      <w:kern w:val="3"/>
      <w:sz w:val="24"/>
      <w:szCs w:val="24"/>
      <w:lang w:eastAsia="zh-CN" w:bidi="hi-IN"/>
    </w:rPr>
  </w:style>
  <w:style w:type="paragraph" w:customStyle="1" w:styleId="Heading">
    <w:name w:val="Heading"/>
    <w:basedOn w:val="Standard"/>
    <w:next w:val="Textbody"/>
    <w:pPr>
      <w:jc w:val="center"/>
    </w:pPr>
    <w:rPr>
      <w:b/>
      <w:bCs/>
      <w:sz w:val="36"/>
      <w:szCs w:val="36"/>
    </w:rPr>
  </w:style>
  <w:style w:type="paragraph" w:customStyle="1" w:styleId="Textbody">
    <w:name w:val="Text body"/>
    <w:basedOn w:val="Standard"/>
    <w:pPr>
      <w:spacing w:after="120"/>
    </w:pPr>
  </w:style>
  <w:style w:type="paragraph" w:customStyle="1" w:styleId="texto">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after="0" w:line="240" w:lineRule="atLeast"/>
      <w:ind w:left="170" w:hanging="170"/>
      <w:jc w:val="both"/>
    </w:pPr>
    <w:rPr>
      <w:rFonts w:ascii="Times New Roman" w:eastAsia="Times New Roman" w:hAnsi="Times New Roman"/>
      <w:kern w:val="3"/>
      <w:sz w:val="20"/>
      <w:szCs w:val="20"/>
      <w:lang w:eastAsia="zh-CN"/>
    </w:rPr>
  </w:style>
  <w:style w:type="paragraph" w:customStyle="1" w:styleId="TableContents">
    <w:name w:val="Table Contents"/>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Cabealho">
    <w:name w:val="header"/>
    <w:basedOn w:val="Standard"/>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styleId="Subttulo">
    <w:name w:val="Subtitle"/>
    <w:basedOn w:val="Heading"/>
    <w:next w:val="Textbody"/>
    <w:rPr>
      <w:i/>
      <w:iCs/>
    </w:rPr>
  </w:style>
  <w:style w:type="paragraph" w:styleId="Rodap">
    <w:name w:val="footer"/>
    <w:basedOn w:val="Standard"/>
    <w:pPr>
      <w:suppressLineNumbers/>
      <w:tabs>
        <w:tab w:val="center" w:pos="4819"/>
        <w:tab w:val="right" w:pos="9638"/>
      </w:tabs>
    </w:pPr>
  </w:style>
  <w:style w:type="paragraph" w:customStyle="1" w:styleId="EPTabela">
    <w:name w:val="EP Tabela"/>
    <w:basedOn w:val="Normal"/>
    <w:pPr>
      <w:jc w:val="center"/>
    </w:pPr>
    <w:rPr>
      <w:rFonts w:cs="Arial"/>
      <w:b/>
      <w:sz w:val="22"/>
      <w:lang w:eastAsia="ar-SA"/>
    </w:rPr>
  </w:style>
  <w:style w:type="paragraph" w:customStyle="1" w:styleId="EPConteudotabela">
    <w:name w:val="EP Conteudotabela"/>
    <w:basedOn w:val="Normal"/>
    <w:pPr>
      <w:tabs>
        <w:tab w:val="left" w:pos="-302"/>
      </w:tabs>
      <w:spacing w:line="100" w:lineRule="atLeast"/>
      <w:ind w:left="23" w:firstLine="45"/>
    </w:pPr>
    <w:rPr>
      <w:rFonts w:cs="Arial"/>
      <w:lang w:eastAsia="ar-SA"/>
    </w:rPr>
  </w:style>
  <w:style w:type="paragraph" w:styleId="Legenda">
    <w:name w:val="caption"/>
    <w:basedOn w:val="Standard"/>
    <w:pPr>
      <w:suppressLineNumbers/>
      <w:spacing w:before="120" w:after="120"/>
    </w:pPr>
    <w:rPr>
      <w:i/>
      <w:iCs/>
    </w:rPr>
  </w:style>
  <w:style w:type="paragraph" w:customStyle="1" w:styleId="Table">
    <w:name w:val="Table"/>
    <w:basedOn w:val="Legenda"/>
  </w:style>
  <w:style w:type="paragraph" w:customStyle="1" w:styleId="Default">
    <w:name w:val="Default"/>
    <w:pPr>
      <w:autoSpaceDE w:val="0"/>
      <w:spacing w:after="0" w:line="240" w:lineRule="auto"/>
      <w:textAlignment w:val="auto"/>
    </w:pPr>
    <w:rPr>
      <w:rFonts w:ascii="Times New Roman" w:eastAsia="Times New Roman" w:hAnsi="Times New Roman"/>
      <w:color w:val="000000"/>
      <w:sz w:val="24"/>
      <w:szCs w:val="24"/>
    </w:rPr>
  </w:style>
  <w:style w:type="paragraph" w:customStyle="1" w:styleId="western">
    <w:name w:val="western"/>
    <w:pPr>
      <w:spacing w:before="100" w:after="119"/>
    </w:pPr>
    <w:rPr>
      <w:rFonts w:ascii="Times New Roman" w:eastAsia="Times New Roman" w:hAnsi="Times New Roman"/>
      <w:lang w:eastAsia="pt-BR"/>
    </w:rPr>
  </w:style>
  <w:style w:type="paragraph" w:customStyle="1" w:styleId="LO-Normal">
    <w:name w:val="LO-Normal"/>
    <w:pPr>
      <w:widowControl w:val="0"/>
      <w:suppressAutoHyphens/>
      <w:spacing w:after="0" w:line="240" w:lineRule="auto"/>
    </w:pPr>
    <w:rPr>
      <w:rFonts w:ascii="Times New Roman" w:eastAsia="SimSun" w:hAnsi="Times New Roman" w:cs="Tahoma"/>
      <w:kern w:val="3"/>
      <w:sz w:val="24"/>
      <w:szCs w:val="24"/>
      <w:lang w:eastAsia="hi-IN" w:bidi="hi-IN"/>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Num1">
    <w:name w:val="WWNum1"/>
    <w:basedOn w:val="Sem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gov.br/compras/pt-br/centrais-de-conteudo/manuais/manual-etp-digit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br/compras/pt-br/sistemas/comprasnet-sias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br/governodigital/pt-br/contratacoes/catalogo-de-solucoes-de-tic" TargetMode="External"/><Relationship Id="rId4" Type="http://schemas.openxmlformats.org/officeDocument/2006/relationships/webSettings" Target="webSettings.xml"/><Relationship Id="rId9" Type="http://schemas.openxmlformats.org/officeDocument/2006/relationships/hyperlink" Target="https://www.gov.br/compras/pt-br/acesso-a-informacao/perguntas-frequentes/etp-digita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1746</Words>
  <Characters>9431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Santiago Hilario</dc:creator>
  <dc:description/>
  <cp:lastModifiedBy>Conta da Microsoft</cp:lastModifiedBy>
  <cp:revision>2</cp:revision>
  <dcterms:created xsi:type="dcterms:W3CDTF">2022-03-04T21:01:00Z</dcterms:created>
  <dcterms:modified xsi:type="dcterms:W3CDTF">2022-03-04T21:01:00Z</dcterms:modified>
</cp:coreProperties>
</file>